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8DB" w:rsidRDefault="00A478DB" w:rsidP="00A478DB">
      <w:pPr>
        <w:spacing w:before="100" w:beforeAutospacing="1" w:after="100" w:afterAutospacing="1" w:line="240" w:lineRule="auto"/>
        <w:jc w:val="both"/>
        <w:rPr>
          <w:rFonts w:ascii="Arial" w:hAnsi="Arial" w:cs="Arial"/>
          <w:sz w:val="24"/>
          <w:szCs w:val="24"/>
        </w:rPr>
      </w:pPr>
    </w:p>
    <w:p w:rsidR="00A478DB" w:rsidRDefault="00A478DB" w:rsidP="00A478DB">
      <w:pPr>
        <w:spacing w:before="100" w:beforeAutospacing="1" w:after="100" w:afterAutospacing="1" w:line="240" w:lineRule="auto"/>
        <w:jc w:val="both"/>
        <w:rPr>
          <w:rFonts w:ascii="Arial" w:hAnsi="Arial" w:cs="Arial"/>
          <w:sz w:val="24"/>
          <w:szCs w:val="24"/>
        </w:rPr>
      </w:pPr>
    </w:p>
    <w:p w:rsidR="00A478DB" w:rsidRPr="00110E59" w:rsidRDefault="00110E59" w:rsidP="00110E59">
      <w:pPr>
        <w:spacing w:before="100" w:beforeAutospacing="1" w:after="100" w:afterAutospacing="1" w:line="240" w:lineRule="auto"/>
        <w:jc w:val="center"/>
        <w:rPr>
          <w:rFonts w:ascii="Arial" w:hAnsi="Arial" w:cs="Arial"/>
          <w:b/>
          <w:sz w:val="48"/>
          <w:szCs w:val="48"/>
        </w:rPr>
      </w:pPr>
      <w:r w:rsidRPr="00110E59">
        <w:rPr>
          <w:rFonts w:ascii="Arial" w:hAnsi="Arial" w:cs="Arial"/>
          <w:b/>
          <w:sz w:val="48"/>
          <w:szCs w:val="48"/>
        </w:rPr>
        <w:t>Unidad Docente de Medicina Familiar y Comunitaria de Norte de Huelva</w:t>
      </w:r>
    </w:p>
    <w:p w:rsidR="00110E59" w:rsidRDefault="00110E59" w:rsidP="00110E59">
      <w:pPr>
        <w:spacing w:before="100" w:beforeAutospacing="1" w:after="100" w:afterAutospacing="1" w:line="240" w:lineRule="auto"/>
        <w:jc w:val="center"/>
        <w:rPr>
          <w:rFonts w:ascii="Arial" w:hAnsi="Arial" w:cs="Arial"/>
          <w:sz w:val="48"/>
          <w:szCs w:val="48"/>
        </w:rPr>
      </w:pPr>
    </w:p>
    <w:p w:rsidR="00110E59" w:rsidRDefault="00110E59" w:rsidP="00110E59">
      <w:pPr>
        <w:spacing w:before="100" w:beforeAutospacing="1" w:after="100" w:afterAutospacing="1" w:line="240" w:lineRule="auto"/>
        <w:jc w:val="center"/>
        <w:rPr>
          <w:rFonts w:ascii="Arial" w:hAnsi="Arial" w:cs="Arial"/>
          <w:sz w:val="48"/>
          <w:szCs w:val="48"/>
        </w:rPr>
      </w:pPr>
    </w:p>
    <w:p w:rsidR="00110E59" w:rsidRPr="00110E59" w:rsidRDefault="00110E59" w:rsidP="00110E59">
      <w:pPr>
        <w:spacing w:before="100" w:beforeAutospacing="1" w:after="100" w:afterAutospacing="1" w:line="240" w:lineRule="auto"/>
        <w:jc w:val="center"/>
        <w:rPr>
          <w:rFonts w:ascii="Arial" w:hAnsi="Arial" w:cs="Arial"/>
          <w:sz w:val="52"/>
          <w:szCs w:val="52"/>
        </w:rPr>
      </w:pPr>
      <w:r w:rsidRPr="00110E59">
        <w:rPr>
          <w:rFonts w:ascii="Arial" w:hAnsi="Arial" w:cs="Arial"/>
          <w:sz w:val="52"/>
          <w:szCs w:val="52"/>
        </w:rPr>
        <w:t>PLAN DE FORMACIÓN</w:t>
      </w:r>
    </w:p>
    <w:p w:rsidR="00110E59" w:rsidRDefault="00110E59" w:rsidP="00110E59">
      <w:pPr>
        <w:spacing w:before="100" w:beforeAutospacing="1" w:after="100" w:afterAutospacing="1" w:line="240" w:lineRule="auto"/>
        <w:jc w:val="center"/>
        <w:rPr>
          <w:rFonts w:ascii="Arial" w:hAnsi="Arial" w:cs="Arial"/>
          <w:sz w:val="48"/>
          <w:szCs w:val="48"/>
        </w:rPr>
      </w:pPr>
    </w:p>
    <w:p w:rsidR="00110E59" w:rsidRPr="00110E59" w:rsidRDefault="00110E59" w:rsidP="00110E59">
      <w:pPr>
        <w:spacing w:before="100" w:beforeAutospacing="1" w:after="100" w:afterAutospacing="1" w:line="240" w:lineRule="auto"/>
        <w:jc w:val="center"/>
        <w:rPr>
          <w:rFonts w:ascii="Arial" w:hAnsi="Arial" w:cs="Arial"/>
          <w:b/>
          <w:i/>
          <w:sz w:val="72"/>
          <w:szCs w:val="72"/>
          <w:u w:val="single"/>
        </w:rPr>
      </w:pPr>
      <w:r w:rsidRPr="00110E59">
        <w:rPr>
          <w:rFonts w:ascii="Arial" w:hAnsi="Arial" w:cs="Arial"/>
          <w:b/>
          <w:i/>
          <w:sz w:val="72"/>
          <w:szCs w:val="72"/>
          <w:u w:val="single"/>
        </w:rPr>
        <w:t xml:space="preserve">Itinerario Formativo </w:t>
      </w:r>
    </w:p>
    <w:p w:rsidR="00110E59" w:rsidRDefault="00FA1FD0">
      <w:pPr>
        <w:rPr>
          <w:rFonts w:ascii="Arial" w:hAnsi="Arial" w:cs="Arial"/>
          <w:sz w:val="48"/>
          <w:szCs w:val="48"/>
        </w:rPr>
      </w:pPr>
      <w:r w:rsidRPr="00FA1FD0">
        <w:rPr>
          <w:rFonts w:ascii="Arial" w:hAnsi="Arial" w:cs="Arial"/>
          <w:noProof/>
          <w:sz w:val="48"/>
          <w:szCs w:val="48"/>
        </w:rPr>
        <mc:AlternateContent>
          <mc:Choice Requires="wps">
            <w:drawing>
              <wp:anchor distT="45720" distB="45720" distL="114300" distR="114300" simplePos="0" relativeHeight="251659264" behindDoc="0" locked="0" layoutInCell="1" allowOverlap="1">
                <wp:simplePos x="0" y="0"/>
                <wp:positionH relativeFrom="margin">
                  <wp:posOffset>853440</wp:posOffset>
                </wp:positionH>
                <wp:positionV relativeFrom="paragraph">
                  <wp:posOffset>2195830</wp:posOffset>
                </wp:positionV>
                <wp:extent cx="5054400" cy="1504800"/>
                <wp:effectExtent l="0" t="0" r="0" b="63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400" cy="1504800"/>
                        </a:xfrm>
                        <a:prstGeom prst="rect">
                          <a:avLst/>
                        </a:prstGeom>
                        <a:solidFill>
                          <a:srgbClr val="FFFFFF"/>
                        </a:solidFill>
                        <a:ln w="9525">
                          <a:noFill/>
                          <a:miter lim="800000"/>
                          <a:headEnd/>
                          <a:tailEnd/>
                        </a:ln>
                      </wps:spPr>
                      <wps:txbx>
                        <w:txbxContent>
                          <w:p w:rsidR="00FA1FD0" w:rsidRDefault="00FA1FD0" w:rsidP="00FA1FD0">
                            <w:r w:rsidRPr="00FA1FD0">
                              <w:drawing>
                                <wp:inline distT="0" distB="0" distL="0" distR="0">
                                  <wp:extent cx="4671695" cy="91456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1695" cy="91456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67.2pt;margin-top:172.9pt;width:398pt;height:1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" stroked="f">
                <v:textbox>
                  <w:txbxContent>
                    <w:p w:rsidR="00FA1FD0" w:rsidRDefault="00FA1FD0" w:rsidP="00FA1FD0">
                      <w:r w:rsidRPr="00FA1FD0">
                        <w:drawing>
                          <wp:inline distT="0" distB="0" distL="0" distR="0">
                            <wp:extent cx="4671695" cy="91456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1695" cy="914565"/>
                                    </a:xfrm>
                                    <a:prstGeom prst="rect">
                                      <a:avLst/>
                                    </a:prstGeom>
                                    <a:noFill/>
                                    <a:ln>
                                      <a:noFill/>
                                    </a:ln>
                                  </pic:spPr>
                                </pic:pic>
                              </a:graphicData>
                            </a:graphic>
                          </wp:inline>
                        </w:drawing>
                      </w:r>
                    </w:p>
                  </w:txbxContent>
                </v:textbox>
                <w10:wrap type="square" anchorx="margin"/>
              </v:shape>
            </w:pict>
          </mc:Fallback>
        </mc:AlternateContent>
      </w:r>
      <w:r w:rsidR="00110E59">
        <w:rPr>
          <w:rFonts w:ascii="Arial" w:hAnsi="Arial" w:cs="Arial"/>
          <w:sz w:val="48"/>
          <w:szCs w:val="48"/>
        </w:rPr>
        <w:br w:type="page"/>
      </w:r>
      <w:bookmarkStart w:id="0" w:name="_GoBack"/>
      <w:bookmarkEnd w:id="0"/>
    </w:p>
    <w:p w:rsidR="00A478DB" w:rsidRDefault="00A478DB" w:rsidP="00A478DB">
      <w:pPr>
        <w:spacing w:before="100" w:beforeAutospacing="1" w:after="100" w:afterAutospacing="1" w:line="240" w:lineRule="auto"/>
        <w:jc w:val="both"/>
        <w:rPr>
          <w:rFonts w:ascii="Arial" w:hAnsi="Arial" w:cs="Arial"/>
          <w:sz w:val="24"/>
          <w:szCs w:val="24"/>
        </w:rPr>
      </w:pPr>
    </w:p>
    <w:p w:rsidR="00D86477" w:rsidRDefault="00A478DB" w:rsidP="00A478DB">
      <w:pPr>
        <w:spacing w:before="100" w:beforeAutospacing="1" w:after="100" w:afterAutospacing="1" w:line="240" w:lineRule="auto"/>
        <w:jc w:val="both"/>
        <w:rPr>
          <w:rFonts w:ascii="Arial" w:hAnsi="Arial" w:cs="Arial"/>
          <w:b/>
          <w:bCs/>
          <w:sz w:val="28"/>
          <w:szCs w:val="28"/>
        </w:rPr>
      </w:pPr>
      <w:r w:rsidRPr="00A478DB">
        <w:rPr>
          <w:rFonts w:ascii="Arial" w:hAnsi="Arial" w:cs="Arial"/>
          <w:b/>
          <w:bCs/>
          <w:sz w:val="28"/>
          <w:szCs w:val="28"/>
        </w:rPr>
        <w:t xml:space="preserve">Índice </w:t>
      </w:r>
    </w:p>
    <w:p w:rsidR="00A478DB" w:rsidRPr="00A478DB" w:rsidRDefault="00A478DB" w:rsidP="00A478DB">
      <w:pPr>
        <w:spacing w:before="100" w:beforeAutospacing="1" w:after="100" w:afterAutospacing="1" w:line="240" w:lineRule="auto"/>
        <w:jc w:val="both"/>
        <w:rPr>
          <w:rFonts w:ascii="Arial" w:hAnsi="Arial" w:cs="Arial"/>
          <w:b/>
          <w:bCs/>
          <w:sz w:val="28"/>
          <w:szCs w:val="28"/>
        </w:rPr>
      </w:pPr>
    </w:p>
    <w:p w:rsidR="00D86477" w:rsidRPr="00A478DB" w:rsidRDefault="00D86477" w:rsidP="00A478DB">
      <w:pPr>
        <w:spacing w:before="100" w:beforeAutospacing="1" w:after="100" w:afterAutospacing="1" w:line="240" w:lineRule="auto"/>
        <w:jc w:val="both"/>
        <w:rPr>
          <w:rFonts w:ascii="Arial" w:hAnsi="Arial" w:cs="Arial"/>
          <w:sz w:val="24"/>
          <w:szCs w:val="24"/>
        </w:rPr>
      </w:pPr>
      <w:r w:rsidRPr="00A478DB">
        <w:rPr>
          <w:rFonts w:ascii="Arial" w:hAnsi="Arial" w:cs="Arial"/>
          <w:b/>
          <w:bCs/>
          <w:sz w:val="24"/>
          <w:szCs w:val="24"/>
        </w:rPr>
        <w:t>Presentación</w:t>
      </w:r>
      <w:r w:rsidRPr="00A478DB">
        <w:rPr>
          <w:rFonts w:ascii="Arial" w:hAnsi="Arial" w:cs="Arial"/>
          <w:b/>
          <w:bCs/>
          <w:sz w:val="24"/>
          <w:szCs w:val="24"/>
        </w:rPr>
        <w:tab/>
      </w:r>
      <w:r w:rsidRPr="00A478DB">
        <w:rPr>
          <w:rFonts w:ascii="Arial" w:hAnsi="Arial" w:cs="Arial"/>
          <w:b/>
          <w:bCs/>
          <w:sz w:val="24"/>
          <w:szCs w:val="24"/>
        </w:rPr>
        <w:tab/>
      </w:r>
      <w:r w:rsidRPr="00A478DB">
        <w:rPr>
          <w:rFonts w:ascii="Arial" w:hAnsi="Arial" w:cs="Arial"/>
          <w:b/>
          <w:bCs/>
          <w:sz w:val="24"/>
          <w:szCs w:val="24"/>
        </w:rPr>
        <w:tab/>
      </w:r>
      <w:r w:rsidRPr="00A478DB">
        <w:rPr>
          <w:rFonts w:ascii="Arial" w:hAnsi="Arial" w:cs="Arial"/>
          <w:b/>
          <w:bCs/>
          <w:sz w:val="24"/>
          <w:szCs w:val="24"/>
        </w:rPr>
        <w:tab/>
      </w:r>
      <w:r w:rsidRPr="00A478DB">
        <w:rPr>
          <w:rFonts w:ascii="Arial" w:hAnsi="Arial" w:cs="Arial"/>
          <w:b/>
          <w:bCs/>
          <w:sz w:val="24"/>
          <w:szCs w:val="24"/>
        </w:rPr>
        <w:tab/>
      </w:r>
      <w:r w:rsidRPr="00A478DB">
        <w:rPr>
          <w:rFonts w:ascii="Arial" w:hAnsi="Arial" w:cs="Arial"/>
          <w:b/>
          <w:bCs/>
          <w:sz w:val="24"/>
          <w:szCs w:val="24"/>
        </w:rPr>
        <w:tab/>
      </w:r>
      <w:r w:rsidRPr="00A478DB">
        <w:rPr>
          <w:rFonts w:ascii="Arial" w:hAnsi="Arial" w:cs="Arial"/>
          <w:b/>
          <w:bCs/>
          <w:sz w:val="24"/>
          <w:szCs w:val="24"/>
        </w:rPr>
        <w:tab/>
      </w:r>
      <w:r w:rsidRPr="00A478DB">
        <w:rPr>
          <w:rFonts w:ascii="Arial" w:hAnsi="Arial" w:cs="Arial"/>
          <w:b/>
          <w:bCs/>
          <w:sz w:val="24"/>
          <w:szCs w:val="24"/>
        </w:rPr>
        <w:tab/>
      </w:r>
      <w:r w:rsidRPr="00A478DB">
        <w:rPr>
          <w:rFonts w:ascii="Arial" w:hAnsi="Arial" w:cs="Arial"/>
          <w:b/>
          <w:bCs/>
          <w:sz w:val="24"/>
          <w:szCs w:val="24"/>
        </w:rPr>
        <w:tab/>
      </w:r>
    </w:p>
    <w:p w:rsidR="00D86477" w:rsidRPr="00A478DB" w:rsidRDefault="00D86477" w:rsidP="00A478DB">
      <w:pPr>
        <w:spacing w:before="100" w:beforeAutospacing="1" w:after="100" w:afterAutospacing="1" w:line="240" w:lineRule="auto"/>
        <w:jc w:val="both"/>
        <w:rPr>
          <w:rFonts w:ascii="Arial" w:hAnsi="Arial" w:cs="Arial"/>
          <w:b/>
          <w:bCs/>
          <w:sz w:val="24"/>
          <w:szCs w:val="24"/>
        </w:rPr>
      </w:pPr>
      <w:r w:rsidRPr="00A478DB">
        <w:rPr>
          <w:rFonts w:ascii="Arial" w:hAnsi="Arial" w:cs="Arial"/>
          <w:b/>
          <w:bCs/>
          <w:sz w:val="24"/>
          <w:szCs w:val="24"/>
        </w:rPr>
        <w:t>Contenidos y Organización</w:t>
      </w:r>
    </w:p>
    <w:p w:rsidR="00D86477" w:rsidRPr="00BE609B" w:rsidRDefault="00D86477" w:rsidP="00A478DB">
      <w:pPr>
        <w:spacing w:before="100" w:beforeAutospacing="1" w:after="100" w:afterAutospacing="1" w:line="240" w:lineRule="auto"/>
        <w:jc w:val="both"/>
        <w:rPr>
          <w:rFonts w:ascii="Arial" w:hAnsi="Arial" w:cs="Arial"/>
          <w:b/>
          <w:bCs/>
          <w:sz w:val="24"/>
          <w:szCs w:val="24"/>
        </w:rPr>
      </w:pPr>
    </w:p>
    <w:p w:rsidR="00D86477" w:rsidRDefault="00D86477" w:rsidP="00A478DB">
      <w:pPr>
        <w:pStyle w:val="Prrafodelista"/>
        <w:numPr>
          <w:ilvl w:val="0"/>
          <w:numId w:val="9"/>
        </w:numPr>
        <w:spacing w:before="100" w:beforeAutospacing="1" w:after="100" w:afterAutospacing="1" w:line="360" w:lineRule="auto"/>
        <w:ind w:hanging="357"/>
        <w:jc w:val="both"/>
        <w:rPr>
          <w:rFonts w:ascii="Arial" w:hAnsi="Arial" w:cs="Arial"/>
          <w:sz w:val="24"/>
          <w:szCs w:val="24"/>
        </w:rPr>
      </w:pPr>
      <w:r w:rsidRPr="00A478DB">
        <w:rPr>
          <w:rFonts w:ascii="Arial" w:hAnsi="Arial" w:cs="Arial"/>
          <w:sz w:val="24"/>
          <w:szCs w:val="24"/>
        </w:rPr>
        <w:t>Estancias formativas.</w:t>
      </w:r>
    </w:p>
    <w:p w:rsidR="00D86477" w:rsidRPr="00A478DB" w:rsidRDefault="00D86477" w:rsidP="00A478DB">
      <w:pPr>
        <w:pStyle w:val="Prrafodelista"/>
        <w:numPr>
          <w:ilvl w:val="0"/>
          <w:numId w:val="9"/>
        </w:numPr>
        <w:spacing w:before="100" w:beforeAutospacing="1" w:after="100" w:afterAutospacing="1" w:line="360" w:lineRule="auto"/>
        <w:ind w:hanging="357"/>
        <w:jc w:val="both"/>
        <w:rPr>
          <w:rFonts w:ascii="Arial" w:hAnsi="Arial" w:cs="Arial"/>
          <w:sz w:val="24"/>
          <w:szCs w:val="24"/>
        </w:rPr>
      </w:pPr>
      <w:r w:rsidRPr="00A478DB">
        <w:rPr>
          <w:rFonts w:ascii="Arial" w:hAnsi="Arial" w:cs="Arial"/>
          <w:sz w:val="24"/>
          <w:szCs w:val="24"/>
        </w:rPr>
        <w:t xml:space="preserve">Directrices y </w:t>
      </w:r>
      <w:r w:rsidR="00A478DB" w:rsidRPr="00A478DB">
        <w:rPr>
          <w:rFonts w:ascii="Arial" w:hAnsi="Arial" w:cs="Arial"/>
          <w:sz w:val="24"/>
          <w:szCs w:val="24"/>
        </w:rPr>
        <w:t>distribución de</w:t>
      </w:r>
      <w:r w:rsidRPr="00A478DB">
        <w:rPr>
          <w:rFonts w:ascii="Arial" w:hAnsi="Arial" w:cs="Arial"/>
          <w:sz w:val="24"/>
          <w:szCs w:val="24"/>
        </w:rPr>
        <w:t xml:space="preserve"> Guardias.</w:t>
      </w:r>
      <w:r w:rsidRPr="00A478DB">
        <w:rPr>
          <w:rFonts w:ascii="Arial" w:hAnsi="Arial" w:cs="Arial"/>
          <w:sz w:val="24"/>
          <w:szCs w:val="24"/>
        </w:rPr>
        <w:tab/>
      </w:r>
      <w:r w:rsidRPr="00A478DB">
        <w:rPr>
          <w:rFonts w:ascii="Arial" w:hAnsi="Arial" w:cs="Arial"/>
          <w:sz w:val="24"/>
          <w:szCs w:val="24"/>
        </w:rPr>
        <w:tab/>
      </w:r>
      <w:r w:rsidRPr="00A478DB">
        <w:rPr>
          <w:rFonts w:ascii="Arial" w:hAnsi="Arial" w:cs="Arial"/>
          <w:sz w:val="24"/>
          <w:szCs w:val="24"/>
        </w:rPr>
        <w:tab/>
      </w:r>
      <w:r w:rsidRPr="00A478DB">
        <w:rPr>
          <w:rFonts w:ascii="Arial" w:hAnsi="Arial" w:cs="Arial"/>
          <w:sz w:val="24"/>
          <w:szCs w:val="24"/>
        </w:rPr>
        <w:tab/>
      </w:r>
      <w:r w:rsidRPr="00A478DB">
        <w:rPr>
          <w:rFonts w:ascii="Arial" w:hAnsi="Arial" w:cs="Arial"/>
          <w:sz w:val="24"/>
          <w:szCs w:val="24"/>
        </w:rPr>
        <w:tab/>
      </w:r>
    </w:p>
    <w:p w:rsidR="00D86477" w:rsidRPr="00A478DB" w:rsidRDefault="00D86477" w:rsidP="00A478DB">
      <w:pPr>
        <w:pStyle w:val="Prrafodelista"/>
        <w:numPr>
          <w:ilvl w:val="0"/>
          <w:numId w:val="9"/>
        </w:numPr>
        <w:spacing w:before="100" w:beforeAutospacing="1" w:after="100" w:afterAutospacing="1" w:line="360" w:lineRule="auto"/>
        <w:ind w:hanging="357"/>
        <w:jc w:val="both"/>
        <w:rPr>
          <w:rFonts w:ascii="Arial" w:hAnsi="Arial" w:cs="Arial"/>
          <w:sz w:val="24"/>
          <w:szCs w:val="24"/>
        </w:rPr>
      </w:pPr>
      <w:r w:rsidRPr="00A478DB">
        <w:rPr>
          <w:rFonts w:ascii="Arial" w:hAnsi="Arial" w:cs="Arial"/>
          <w:sz w:val="24"/>
          <w:szCs w:val="24"/>
        </w:rPr>
        <w:t xml:space="preserve">Programa Complementario de Formación: </w:t>
      </w:r>
    </w:p>
    <w:p w:rsidR="00D86477" w:rsidRPr="00A478DB" w:rsidRDefault="00D86477" w:rsidP="00A478DB">
      <w:pPr>
        <w:pStyle w:val="Prrafodelista"/>
        <w:numPr>
          <w:ilvl w:val="1"/>
          <w:numId w:val="9"/>
        </w:numPr>
        <w:spacing w:before="100" w:beforeAutospacing="1" w:after="100" w:afterAutospacing="1" w:line="360" w:lineRule="auto"/>
        <w:ind w:hanging="357"/>
        <w:jc w:val="both"/>
        <w:rPr>
          <w:rFonts w:ascii="Arial" w:hAnsi="Arial" w:cs="Arial"/>
          <w:sz w:val="24"/>
          <w:szCs w:val="24"/>
        </w:rPr>
      </w:pPr>
      <w:r w:rsidRPr="00A478DB">
        <w:rPr>
          <w:rFonts w:ascii="Arial" w:hAnsi="Arial" w:cs="Arial"/>
          <w:sz w:val="24"/>
          <w:szCs w:val="24"/>
        </w:rPr>
        <w:t>Especialistas Internos Residentes de Andalucía, seminarios y tallere</w:t>
      </w:r>
      <w:r w:rsidR="00A478DB" w:rsidRPr="00A478DB">
        <w:rPr>
          <w:rFonts w:ascii="Arial" w:hAnsi="Arial" w:cs="Arial"/>
          <w:sz w:val="24"/>
          <w:szCs w:val="24"/>
        </w:rPr>
        <w:t>s</w:t>
      </w:r>
    </w:p>
    <w:p w:rsidR="00D86477" w:rsidRPr="00A478DB" w:rsidRDefault="00D86477" w:rsidP="00A478DB">
      <w:pPr>
        <w:pStyle w:val="Prrafodelista"/>
        <w:numPr>
          <w:ilvl w:val="1"/>
          <w:numId w:val="9"/>
        </w:numPr>
        <w:spacing w:before="100" w:beforeAutospacing="1" w:after="100" w:afterAutospacing="1" w:line="360" w:lineRule="auto"/>
        <w:ind w:hanging="357"/>
        <w:jc w:val="both"/>
        <w:rPr>
          <w:rFonts w:ascii="Arial" w:hAnsi="Arial" w:cs="Arial"/>
          <w:sz w:val="24"/>
          <w:szCs w:val="24"/>
        </w:rPr>
      </w:pPr>
      <w:r w:rsidRPr="00A478DB">
        <w:rPr>
          <w:rFonts w:ascii="Arial" w:hAnsi="Arial" w:cs="Arial"/>
          <w:sz w:val="24"/>
          <w:szCs w:val="24"/>
        </w:rPr>
        <w:t xml:space="preserve">Formación de tutores. </w:t>
      </w:r>
      <w:r w:rsidRPr="00A478DB">
        <w:rPr>
          <w:rFonts w:ascii="Arial" w:hAnsi="Arial" w:cs="Arial"/>
          <w:sz w:val="24"/>
          <w:szCs w:val="24"/>
        </w:rPr>
        <w:tab/>
      </w:r>
      <w:r w:rsidRPr="00A478DB">
        <w:rPr>
          <w:rFonts w:ascii="Arial" w:hAnsi="Arial" w:cs="Arial"/>
          <w:sz w:val="24"/>
          <w:szCs w:val="24"/>
        </w:rPr>
        <w:tab/>
      </w:r>
      <w:r w:rsidRPr="00A478DB">
        <w:rPr>
          <w:rFonts w:ascii="Arial" w:hAnsi="Arial" w:cs="Arial"/>
          <w:sz w:val="24"/>
          <w:szCs w:val="24"/>
        </w:rPr>
        <w:tab/>
      </w:r>
      <w:r w:rsidRPr="00A478DB">
        <w:rPr>
          <w:rFonts w:ascii="Arial" w:hAnsi="Arial" w:cs="Arial"/>
          <w:sz w:val="24"/>
          <w:szCs w:val="24"/>
        </w:rPr>
        <w:tab/>
      </w:r>
      <w:r w:rsidRPr="00A478DB">
        <w:rPr>
          <w:rFonts w:ascii="Arial" w:hAnsi="Arial" w:cs="Arial"/>
          <w:sz w:val="24"/>
          <w:szCs w:val="24"/>
        </w:rPr>
        <w:tab/>
      </w:r>
      <w:r w:rsidRPr="00A478DB">
        <w:rPr>
          <w:rFonts w:ascii="Arial" w:hAnsi="Arial" w:cs="Arial"/>
          <w:sz w:val="24"/>
          <w:szCs w:val="24"/>
        </w:rPr>
        <w:tab/>
      </w:r>
    </w:p>
    <w:p w:rsidR="00D86477" w:rsidRPr="00A478DB" w:rsidRDefault="00D86477" w:rsidP="00A478DB">
      <w:pPr>
        <w:pStyle w:val="Prrafodelista"/>
        <w:numPr>
          <w:ilvl w:val="1"/>
          <w:numId w:val="9"/>
        </w:numPr>
        <w:spacing w:before="100" w:beforeAutospacing="1" w:after="100" w:afterAutospacing="1" w:line="360" w:lineRule="auto"/>
        <w:ind w:hanging="357"/>
        <w:jc w:val="both"/>
        <w:rPr>
          <w:rFonts w:ascii="Arial" w:hAnsi="Arial" w:cs="Arial"/>
          <w:sz w:val="24"/>
          <w:szCs w:val="24"/>
        </w:rPr>
      </w:pPr>
      <w:r w:rsidRPr="00A478DB">
        <w:rPr>
          <w:rFonts w:ascii="Arial" w:hAnsi="Arial" w:cs="Arial"/>
          <w:sz w:val="24"/>
          <w:szCs w:val="24"/>
        </w:rPr>
        <w:t>Cronogramas de actividades formativas.</w:t>
      </w:r>
      <w:r w:rsidRPr="00A478DB">
        <w:rPr>
          <w:rFonts w:ascii="Arial" w:hAnsi="Arial" w:cs="Arial"/>
          <w:sz w:val="24"/>
          <w:szCs w:val="24"/>
        </w:rPr>
        <w:tab/>
      </w:r>
      <w:r w:rsidRPr="00A478DB">
        <w:rPr>
          <w:rFonts w:ascii="Arial" w:hAnsi="Arial" w:cs="Arial"/>
          <w:sz w:val="24"/>
          <w:szCs w:val="24"/>
        </w:rPr>
        <w:tab/>
      </w:r>
      <w:r w:rsidRPr="00A478DB">
        <w:rPr>
          <w:rFonts w:ascii="Arial" w:hAnsi="Arial" w:cs="Arial"/>
          <w:sz w:val="24"/>
          <w:szCs w:val="24"/>
        </w:rPr>
        <w:tab/>
      </w:r>
    </w:p>
    <w:p w:rsidR="00D86477" w:rsidRPr="00A478DB" w:rsidRDefault="00D86477" w:rsidP="00A478DB">
      <w:pPr>
        <w:pStyle w:val="Prrafodelista"/>
        <w:numPr>
          <w:ilvl w:val="0"/>
          <w:numId w:val="9"/>
        </w:numPr>
        <w:spacing w:before="100" w:beforeAutospacing="1" w:after="100" w:afterAutospacing="1" w:line="360" w:lineRule="auto"/>
        <w:ind w:hanging="357"/>
        <w:jc w:val="both"/>
        <w:rPr>
          <w:rFonts w:ascii="Arial" w:hAnsi="Arial" w:cs="Arial"/>
          <w:sz w:val="24"/>
          <w:szCs w:val="24"/>
        </w:rPr>
      </w:pPr>
      <w:r w:rsidRPr="00A478DB">
        <w:rPr>
          <w:rFonts w:ascii="Arial" w:hAnsi="Arial" w:cs="Arial"/>
          <w:sz w:val="24"/>
          <w:szCs w:val="24"/>
        </w:rPr>
        <w:t>Directrices relacionadas con los rotatorios electivos.</w:t>
      </w:r>
      <w:r w:rsidRPr="00A478DB">
        <w:rPr>
          <w:rFonts w:ascii="Arial" w:hAnsi="Arial" w:cs="Arial"/>
          <w:sz w:val="24"/>
          <w:szCs w:val="24"/>
        </w:rPr>
        <w:tab/>
      </w:r>
      <w:r w:rsidRPr="00A478DB">
        <w:rPr>
          <w:rFonts w:ascii="Arial" w:hAnsi="Arial" w:cs="Arial"/>
          <w:sz w:val="24"/>
          <w:szCs w:val="24"/>
        </w:rPr>
        <w:tab/>
      </w:r>
      <w:r w:rsidRPr="00A478DB">
        <w:rPr>
          <w:rFonts w:ascii="Arial" w:hAnsi="Arial" w:cs="Arial"/>
          <w:sz w:val="24"/>
          <w:szCs w:val="24"/>
        </w:rPr>
        <w:tab/>
      </w:r>
    </w:p>
    <w:p w:rsidR="00D86477" w:rsidRPr="00A478DB" w:rsidRDefault="00D86477" w:rsidP="00A478DB">
      <w:pPr>
        <w:pStyle w:val="Prrafodelista"/>
        <w:numPr>
          <w:ilvl w:val="0"/>
          <w:numId w:val="9"/>
        </w:numPr>
        <w:spacing w:before="100" w:beforeAutospacing="1" w:after="100" w:afterAutospacing="1" w:line="360" w:lineRule="auto"/>
        <w:ind w:hanging="357"/>
        <w:jc w:val="both"/>
        <w:rPr>
          <w:rFonts w:ascii="Arial" w:hAnsi="Arial" w:cs="Arial"/>
          <w:sz w:val="24"/>
          <w:szCs w:val="24"/>
        </w:rPr>
      </w:pPr>
      <w:r w:rsidRPr="00A478DB">
        <w:rPr>
          <w:rFonts w:ascii="Arial" w:hAnsi="Arial" w:cs="Arial"/>
          <w:sz w:val="24"/>
          <w:szCs w:val="24"/>
        </w:rPr>
        <w:t>Directrices relacionadas con la asistencia a actividades externas de formación o congresos y conferencias.</w:t>
      </w:r>
      <w:r w:rsidRPr="00A478DB">
        <w:rPr>
          <w:rFonts w:ascii="Arial" w:hAnsi="Arial" w:cs="Arial"/>
          <w:sz w:val="24"/>
          <w:szCs w:val="24"/>
        </w:rPr>
        <w:tab/>
      </w:r>
      <w:r w:rsidRPr="00A478DB">
        <w:rPr>
          <w:rFonts w:ascii="Arial" w:hAnsi="Arial" w:cs="Arial"/>
          <w:sz w:val="24"/>
          <w:szCs w:val="24"/>
        </w:rPr>
        <w:tab/>
      </w:r>
      <w:r w:rsidRPr="00A478DB">
        <w:rPr>
          <w:rFonts w:ascii="Arial" w:hAnsi="Arial" w:cs="Arial"/>
          <w:sz w:val="24"/>
          <w:szCs w:val="24"/>
        </w:rPr>
        <w:tab/>
      </w:r>
      <w:r w:rsidRPr="00A478DB">
        <w:rPr>
          <w:rFonts w:ascii="Arial" w:hAnsi="Arial" w:cs="Arial"/>
          <w:sz w:val="24"/>
          <w:szCs w:val="24"/>
        </w:rPr>
        <w:tab/>
      </w:r>
      <w:r w:rsidRPr="00A478DB">
        <w:rPr>
          <w:rFonts w:ascii="Arial" w:hAnsi="Arial" w:cs="Arial"/>
          <w:sz w:val="24"/>
          <w:szCs w:val="24"/>
        </w:rPr>
        <w:tab/>
      </w:r>
    </w:p>
    <w:p w:rsidR="00D86477" w:rsidRPr="00A478DB" w:rsidRDefault="00D86477" w:rsidP="00A478DB">
      <w:pPr>
        <w:pStyle w:val="Prrafodelista"/>
        <w:numPr>
          <w:ilvl w:val="0"/>
          <w:numId w:val="9"/>
        </w:numPr>
        <w:spacing w:before="100" w:beforeAutospacing="1" w:after="100" w:afterAutospacing="1" w:line="360" w:lineRule="auto"/>
        <w:ind w:hanging="357"/>
        <w:jc w:val="both"/>
        <w:rPr>
          <w:rFonts w:ascii="Arial" w:hAnsi="Arial" w:cs="Arial"/>
          <w:sz w:val="24"/>
          <w:szCs w:val="24"/>
        </w:rPr>
      </w:pPr>
      <w:r w:rsidRPr="00A478DB">
        <w:rPr>
          <w:rFonts w:ascii="Arial" w:hAnsi="Arial" w:cs="Arial"/>
          <w:sz w:val="24"/>
          <w:szCs w:val="24"/>
        </w:rPr>
        <w:t>Sesiones Clínicas.</w:t>
      </w:r>
      <w:r w:rsidRPr="00A478DB">
        <w:rPr>
          <w:rFonts w:ascii="Arial" w:hAnsi="Arial" w:cs="Arial"/>
          <w:sz w:val="24"/>
          <w:szCs w:val="24"/>
        </w:rPr>
        <w:tab/>
      </w:r>
      <w:r w:rsidRPr="00A478DB">
        <w:rPr>
          <w:rFonts w:ascii="Arial" w:hAnsi="Arial" w:cs="Arial"/>
          <w:sz w:val="24"/>
          <w:szCs w:val="24"/>
        </w:rPr>
        <w:tab/>
      </w:r>
      <w:r w:rsidRPr="00A478DB">
        <w:rPr>
          <w:rFonts w:ascii="Arial" w:hAnsi="Arial" w:cs="Arial"/>
          <w:sz w:val="24"/>
          <w:szCs w:val="24"/>
        </w:rPr>
        <w:tab/>
      </w:r>
      <w:r w:rsidRPr="00A478DB">
        <w:rPr>
          <w:rFonts w:ascii="Arial" w:hAnsi="Arial" w:cs="Arial"/>
          <w:sz w:val="24"/>
          <w:szCs w:val="24"/>
        </w:rPr>
        <w:tab/>
      </w:r>
      <w:r w:rsidRPr="00A478DB">
        <w:rPr>
          <w:rFonts w:ascii="Arial" w:hAnsi="Arial" w:cs="Arial"/>
          <w:sz w:val="24"/>
          <w:szCs w:val="24"/>
        </w:rPr>
        <w:tab/>
      </w:r>
      <w:r w:rsidRPr="00A478DB">
        <w:rPr>
          <w:rFonts w:ascii="Arial" w:hAnsi="Arial" w:cs="Arial"/>
          <w:sz w:val="24"/>
          <w:szCs w:val="24"/>
        </w:rPr>
        <w:tab/>
      </w:r>
      <w:r w:rsidRPr="00A478DB">
        <w:rPr>
          <w:rFonts w:ascii="Arial" w:hAnsi="Arial" w:cs="Arial"/>
          <w:sz w:val="24"/>
          <w:szCs w:val="24"/>
        </w:rPr>
        <w:tab/>
      </w:r>
      <w:r w:rsidRPr="00A478DB">
        <w:rPr>
          <w:rFonts w:ascii="Arial" w:hAnsi="Arial" w:cs="Arial"/>
          <w:sz w:val="24"/>
          <w:szCs w:val="24"/>
        </w:rPr>
        <w:tab/>
      </w:r>
    </w:p>
    <w:p w:rsidR="00D86477" w:rsidRPr="00A478DB" w:rsidRDefault="00D86477" w:rsidP="00A478DB">
      <w:pPr>
        <w:pStyle w:val="Prrafodelista"/>
        <w:numPr>
          <w:ilvl w:val="0"/>
          <w:numId w:val="9"/>
        </w:numPr>
        <w:spacing w:before="100" w:beforeAutospacing="1" w:after="100" w:afterAutospacing="1" w:line="360" w:lineRule="auto"/>
        <w:ind w:hanging="357"/>
        <w:jc w:val="both"/>
        <w:rPr>
          <w:rFonts w:ascii="Arial" w:hAnsi="Arial" w:cs="Arial"/>
          <w:sz w:val="24"/>
          <w:szCs w:val="24"/>
        </w:rPr>
      </w:pPr>
      <w:r w:rsidRPr="00A478DB">
        <w:rPr>
          <w:rFonts w:ascii="Arial" w:hAnsi="Arial" w:cs="Arial"/>
          <w:sz w:val="24"/>
          <w:szCs w:val="24"/>
        </w:rPr>
        <w:t>Encuentros programados entre tutores y residentes.</w:t>
      </w:r>
      <w:r w:rsidRPr="00A478DB">
        <w:rPr>
          <w:rFonts w:ascii="Arial" w:hAnsi="Arial" w:cs="Arial"/>
          <w:sz w:val="24"/>
          <w:szCs w:val="24"/>
        </w:rPr>
        <w:tab/>
      </w:r>
      <w:r w:rsidRPr="00A478DB">
        <w:rPr>
          <w:rFonts w:ascii="Arial" w:hAnsi="Arial" w:cs="Arial"/>
          <w:sz w:val="24"/>
          <w:szCs w:val="24"/>
        </w:rPr>
        <w:tab/>
      </w:r>
      <w:r w:rsidRPr="00A478DB">
        <w:rPr>
          <w:rFonts w:ascii="Arial" w:hAnsi="Arial" w:cs="Arial"/>
          <w:sz w:val="24"/>
          <w:szCs w:val="24"/>
        </w:rPr>
        <w:tab/>
      </w:r>
    </w:p>
    <w:p w:rsidR="00D86477" w:rsidRPr="00A478DB" w:rsidRDefault="00D86477" w:rsidP="00A478DB">
      <w:pPr>
        <w:pStyle w:val="Prrafodelista"/>
        <w:numPr>
          <w:ilvl w:val="0"/>
          <w:numId w:val="9"/>
        </w:numPr>
        <w:spacing w:before="100" w:beforeAutospacing="1" w:after="100" w:afterAutospacing="1" w:line="360" w:lineRule="auto"/>
        <w:ind w:hanging="357"/>
        <w:jc w:val="both"/>
        <w:rPr>
          <w:rFonts w:ascii="Arial" w:hAnsi="Arial" w:cs="Arial"/>
          <w:sz w:val="24"/>
          <w:szCs w:val="24"/>
        </w:rPr>
      </w:pPr>
      <w:r w:rsidRPr="00A478DB">
        <w:rPr>
          <w:rFonts w:ascii="Arial" w:hAnsi="Arial" w:cs="Arial"/>
          <w:sz w:val="24"/>
          <w:szCs w:val="24"/>
        </w:rPr>
        <w:t>Reuniones de Dirección y de seguimiento con tutores y residentes.</w:t>
      </w:r>
      <w:r w:rsidRPr="00A478DB">
        <w:rPr>
          <w:rFonts w:ascii="Arial" w:hAnsi="Arial" w:cs="Arial"/>
          <w:sz w:val="24"/>
          <w:szCs w:val="24"/>
        </w:rPr>
        <w:tab/>
      </w:r>
      <w:r w:rsidRPr="00A478DB">
        <w:rPr>
          <w:rFonts w:ascii="Arial" w:hAnsi="Arial" w:cs="Arial"/>
          <w:sz w:val="24"/>
          <w:szCs w:val="24"/>
        </w:rPr>
        <w:tab/>
      </w:r>
    </w:p>
    <w:p w:rsidR="00D86477" w:rsidRPr="00A478DB" w:rsidRDefault="00D86477" w:rsidP="00A478DB">
      <w:pPr>
        <w:pStyle w:val="Prrafodelista"/>
        <w:numPr>
          <w:ilvl w:val="0"/>
          <w:numId w:val="9"/>
        </w:numPr>
        <w:spacing w:before="100" w:beforeAutospacing="1" w:after="100" w:afterAutospacing="1" w:line="360" w:lineRule="auto"/>
        <w:ind w:hanging="357"/>
        <w:jc w:val="both"/>
        <w:rPr>
          <w:rFonts w:ascii="Arial" w:hAnsi="Arial" w:cs="Arial"/>
          <w:sz w:val="24"/>
          <w:szCs w:val="24"/>
        </w:rPr>
      </w:pPr>
      <w:r w:rsidRPr="00A478DB">
        <w:rPr>
          <w:rFonts w:ascii="Arial" w:hAnsi="Arial" w:cs="Arial"/>
          <w:sz w:val="24"/>
          <w:szCs w:val="24"/>
        </w:rPr>
        <w:t>Planificación de actividades formativas para otros especialistas.</w:t>
      </w:r>
    </w:p>
    <w:p w:rsidR="00D86477" w:rsidRPr="00A478DB" w:rsidRDefault="00D86477" w:rsidP="00A478DB">
      <w:pPr>
        <w:pStyle w:val="Prrafodelista"/>
        <w:numPr>
          <w:ilvl w:val="0"/>
          <w:numId w:val="9"/>
        </w:numPr>
        <w:spacing w:before="100" w:beforeAutospacing="1" w:after="100" w:afterAutospacing="1" w:line="360" w:lineRule="auto"/>
        <w:ind w:hanging="357"/>
        <w:jc w:val="both"/>
        <w:rPr>
          <w:rFonts w:ascii="Arial" w:hAnsi="Arial" w:cs="Arial"/>
          <w:sz w:val="24"/>
          <w:szCs w:val="24"/>
        </w:rPr>
      </w:pPr>
      <w:r w:rsidRPr="00A478DB">
        <w:rPr>
          <w:rFonts w:ascii="Arial" w:hAnsi="Arial" w:cs="Arial"/>
          <w:sz w:val="24"/>
          <w:szCs w:val="24"/>
        </w:rPr>
        <w:t>Otras actividades.</w:t>
      </w:r>
      <w:r w:rsidRPr="00A478DB">
        <w:rPr>
          <w:rFonts w:ascii="Arial" w:hAnsi="Arial" w:cs="Arial"/>
          <w:sz w:val="24"/>
          <w:szCs w:val="24"/>
        </w:rPr>
        <w:tab/>
      </w:r>
    </w:p>
    <w:p w:rsidR="00D86477" w:rsidRPr="00BE609B" w:rsidRDefault="00D86477" w:rsidP="00A478DB">
      <w:pPr>
        <w:spacing w:before="100" w:beforeAutospacing="1" w:after="100" w:afterAutospacing="1" w:line="240" w:lineRule="auto"/>
        <w:jc w:val="both"/>
        <w:rPr>
          <w:rFonts w:ascii="Arial" w:hAnsi="Arial" w:cs="Arial"/>
          <w:sz w:val="24"/>
          <w:szCs w:val="24"/>
        </w:rPr>
      </w:pPr>
    </w:p>
    <w:p w:rsidR="00D86477" w:rsidRPr="00BE609B" w:rsidRDefault="00D86477" w:rsidP="00A478DB">
      <w:pPr>
        <w:spacing w:before="100" w:beforeAutospacing="1" w:after="100" w:afterAutospacing="1" w:line="240" w:lineRule="auto"/>
        <w:jc w:val="both"/>
        <w:rPr>
          <w:rFonts w:ascii="Arial" w:hAnsi="Arial" w:cs="Arial"/>
          <w:sz w:val="24"/>
          <w:szCs w:val="24"/>
        </w:rPr>
      </w:pPr>
    </w:p>
    <w:p w:rsidR="00D86477" w:rsidRPr="00BE609B" w:rsidRDefault="00D86477" w:rsidP="00A478DB">
      <w:pPr>
        <w:spacing w:before="100" w:beforeAutospacing="1" w:after="100" w:afterAutospacing="1" w:line="240" w:lineRule="auto"/>
        <w:jc w:val="both"/>
        <w:rPr>
          <w:rFonts w:ascii="Arial" w:hAnsi="Arial" w:cs="Arial"/>
          <w:sz w:val="24"/>
          <w:szCs w:val="24"/>
        </w:rPr>
      </w:pPr>
    </w:p>
    <w:p w:rsidR="00A478DB" w:rsidRDefault="00A478DB" w:rsidP="00A478DB">
      <w:pPr>
        <w:spacing w:before="100" w:beforeAutospacing="1" w:after="100" w:afterAutospacing="1" w:line="240" w:lineRule="auto"/>
        <w:jc w:val="both"/>
        <w:rPr>
          <w:rFonts w:ascii="Arial" w:hAnsi="Arial" w:cs="Arial"/>
          <w:b/>
          <w:bCs/>
          <w:sz w:val="24"/>
          <w:szCs w:val="24"/>
          <w:u w:val="single"/>
        </w:rPr>
      </w:pPr>
    </w:p>
    <w:p w:rsidR="00A478DB" w:rsidRDefault="00A478DB" w:rsidP="00A478DB">
      <w:pPr>
        <w:spacing w:before="100" w:beforeAutospacing="1" w:after="100" w:afterAutospacing="1" w:line="240" w:lineRule="auto"/>
        <w:jc w:val="both"/>
        <w:rPr>
          <w:rFonts w:ascii="Arial" w:hAnsi="Arial" w:cs="Arial"/>
          <w:b/>
          <w:bCs/>
          <w:sz w:val="24"/>
          <w:szCs w:val="24"/>
          <w:u w:val="single"/>
        </w:rPr>
      </w:pPr>
    </w:p>
    <w:p w:rsidR="00A478DB" w:rsidRDefault="00A478DB" w:rsidP="00A478DB">
      <w:pPr>
        <w:spacing w:before="100" w:beforeAutospacing="1" w:after="100" w:afterAutospacing="1" w:line="240" w:lineRule="auto"/>
        <w:jc w:val="both"/>
        <w:rPr>
          <w:rFonts w:ascii="Arial" w:hAnsi="Arial" w:cs="Arial"/>
          <w:b/>
          <w:bCs/>
          <w:sz w:val="24"/>
          <w:szCs w:val="24"/>
          <w:u w:val="single"/>
        </w:rPr>
      </w:pPr>
    </w:p>
    <w:p w:rsidR="00A478DB" w:rsidRDefault="00A478DB" w:rsidP="00A478DB">
      <w:pPr>
        <w:spacing w:before="100" w:beforeAutospacing="1" w:after="100" w:afterAutospacing="1" w:line="240" w:lineRule="auto"/>
        <w:jc w:val="both"/>
        <w:rPr>
          <w:rFonts w:ascii="Arial" w:hAnsi="Arial" w:cs="Arial"/>
          <w:b/>
          <w:bCs/>
          <w:sz w:val="24"/>
          <w:szCs w:val="24"/>
          <w:u w:val="single"/>
        </w:rPr>
      </w:pPr>
    </w:p>
    <w:p w:rsidR="00D86477" w:rsidRDefault="00D86477" w:rsidP="00A478DB">
      <w:pPr>
        <w:spacing w:before="100" w:beforeAutospacing="1" w:after="100" w:afterAutospacing="1" w:line="240" w:lineRule="auto"/>
        <w:jc w:val="both"/>
        <w:rPr>
          <w:rFonts w:ascii="Arial" w:hAnsi="Arial" w:cs="Arial"/>
          <w:b/>
          <w:bCs/>
          <w:sz w:val="28"/>
          <w:szCs w:val="28"/>
        </w:rPr>
      </w:pPr>
      <w:r w:rsidRPr="0001702B">
        <w:rPr>
          <w:rFonts w:ascii="Arial" w:hAnsi="Arial" w:cs="Arial"/>
          <w:b/>
          <w:bCs/>
          <w:sz w:val="28"/>
          <w:szCs w:val="28"/>
        </w:rPr>
        <w:lastRenderedPageBreak/>
        <w:t>Presentación</w:t>
      </w:r>
    </w:p>
    <w:p w:rsidR="00DA45DD" w:rsidRPr="0001702B" w:rsidRDefault="00DA45DD" w:rsidP="00A478DB">
      <w:pPr>
        <w:spacing w:before="100" w:beforeAutospacing="1" w:after="100" w:afterAutospacing="1" w:line="240" w:lineRule="auto"/>
        <w:jc w:val="both"/>
        <w:rPr>
          <w:rFonts w:ascii="Arial" w:hAnsi="Arial" w:cs="Arial"/>
          <w:sz w:val="28"/>
          <w:szCs w:val="28"/>
        </w:rPr>
      </w:pPr>
    </w:p>
    <w:p w:rsidR="00D86477" w:rsidRPr="00BE609B" w:rsidRDefault="00D86477" w:rsidP="00A478DB">
      <w:pPr>
        <w:autoSpaceDE w:val="0"/>
        <w:autoSpaceDN w:val="0"/>
        <w:adjustRightInd w:val="0"/>
        <w:spacing w:before="100" w:beforeAutospacing="1" w:after="100" w:afterAutospacing="1" w:line="240" w:lineRule="auto"/>
        <w:jc w:val="both"/>
        <w:rPr>
          <w:rFonts w:ascii="Arial" w:eastAsia="Arial Unicode MS" w:hAnsi="Arial" w:cs="Arial"/>
          <w:sz w:val="24"/>
          <w:szCs w:val="24"/>
        </w:rPr>
      </w:pPr>
      <w:r w:rsidRPr="00BE609B">
        <w:rPr>
          <w:rFonts w:ascii="Arial" w:eastAsia="Arial Unicode MS" w:hAnsi="Arial" w:cs="Arial"/>
          <w:sz w:val="24"/>
          <w:szCs w:val="24"/>
        </w:rPr>
        <w:t xml:space="preserve">El presente Plan Global de Formación y Evaluación de la </w:t>
      </w:r>
      <w:r w:rsidRPr="00BE609B">
        <w:rPr>
          <w:rFonts w:ascii="Arial" w:eastAsia="Arial Unicode MS" w:hAnsi="Arial" w:cs="Arial"/>
          <w:b/>
          <w:bCs/>
          <w:sz w:val="24"/>
          <w:szCs w:val="24"/>
        </w:rPr>
        <w:t>Unidad Docente de Med</w:t>
      </w:r>
      <w:r w:rsidR="00EF48E6">
        <w:rPr>
          <w:rFonts w:ascii="Arial" w:eastAsia="Arial Unicode MS" w:hAnsi="Arial" w:cs="Arial"/>
          <w:b/>
          <w:bCs/>
          <w:sz w:val="24"/>
          <w:szCs w:val="24"/>
        </w:rPr>
        <w:t>icina Familiar y Comunitaria Norte de H</w:t>
      </w:r>
      <w:r w:rsidRPr="00BE609B">
        <w:rPr>
          <w:rFonts w:ascii="Arial" w:eastAsia="Arial Unicode MS" w:hAnsi="Arial" w:cs="Arial"/>
          <w:b/>
          <w:bCs/>
          <w:sz w:val="24"/>
          <w:szCs w:val="24"/>
        </w:rPr>
        <w:t xml:space="preserve">uelva, </w:t>
      </w:r>
      <w:r w:rsidRPr="00BE609B">
        <w:rPr>
          <w:rFonts w:ascii="Arial" w:eastAsia="Arial Unicode MS" w:hAnsi="Arial" w:cs="Arial"/>
          <w:sz w:val="24"/>
          <w:szCs w:val="24"/>
        </w:rPr>
        <w:t xml:space="preserve">pretende acercar a los/las residentes y a los/las tutores y tutoras y a todos los profesionales implicados, </w:t>
      </w:r>
      <w:r w:rsidRPr="00BE609B">
        <w:rPr>
          <w:rFonts w:ascii="Arial" w:eastAsia="Arial Unicode MS" w:hAnsi="Arial" w:cs="Arial"/>
          <w:b/>
          <w:bCs/>
          <w:sz w:val="24"/>
          <w:szCs w:val="24"/>
        </w:rPr>
        <w:t>el Itinerario Formativo</w:t>
      </w:r>
      <w:r w:rsidRPr="00BE609B">
        <w:rPr>
          <w:rFonts w:ascii="Arial" w:eastAsia="Arial Unicode MS" w:hAnsi="Arial" w:cs="Arial"/>
          <w:sz w:val="24"/>
          <w:szCs w:val="24"/>
        </w:rPr>
        <w:t xml:space="preserve"> del proceso de evaluación (formativa, sumativa y de satisfacción) de los residentes y las principales líneas de trabajo de esta Unidad Docente. Con todo ello pretendemos conseguir una formación de excelencia para nuestros residentes.</w:t>
      </w:r>
    </w:p>
    <w:p w:rsidR="00480836" w:rsidRDefault="00D86477" w:rsidP="00A478DB">
      <w:pPr>
        <w:autoSpaceDE w:val="0"/>
        <w:autoSpaceDN w:val="0"/>
        <w:adjustRightInd w:val="0"/>
        <w:spacing w:before="100" w:beforeAutospacing="1" w:after="100" w:afterAutospacing="1" w:line="240" w:lineRule="auto"/>
        <w:jc w:val="both"/>
        <w:rPr>
          <w:rFonts w:ascii="Arial" w:eastAsia="ArialUnicodeMS" w:hAnsi="Arial" w:cs="Arial"/>
          <w:sz w:val="24"/>
          <w:szCs w:val="24"/>
        </w:rPr>
      </w:pPr>
      <w:r w:rsidRPr="00BE609B">
        <w:rPr>
          <w:rFonts w:ascii="Arial" w:eastAsia="ArialUnicodeMS" w:hAnsi="Arial" w:cs="Arial"/>
          <w:sz w:val="24"/>
          <w:szCs w:val="24"/>
        </w:rPr>
        <w:t xml:space="preserve">Las actividades que se </w:t>
      </w:r>
      <w:proofErr w:type="gramStart"/>
      <w:r w:rsidRPr="00BE609B">
        <w:rPr>
          <w:rFonts w:ascii="Arial" w:eastAsia="ArialUnicodeMS" w:hAnsi="Arial" w:cs="Arial"/>
          <w:sz w:val="24"/>
          <w:szCs w:val="24"/>
        </w:rPr>
        <w:t>presentan,</w:t>
      </w:r>
      <w:proofErr w:type="gramEnd"/>
      <w:r w:rsidRPr="00BE609B">
        <w:rPr>
          <w:rFonts w:ascii="Arial" w:eastAsia="ArialUnicodeMS" w:hAnsi="Arial" w:cs="Arial"/>
          <w:sz w:val="24"/>
          <w:szCs w:val="24"/>
        </w:rPr>
        <w:t xml:space="preserve"> se basan en el Programa Oficial de la Especialidad (POE) de </w:t>
      </w:r>
      <w:r w:rsidR="00480836">
        <w:rPr>
          <w:rFonts w:ascii="Arial" w:eastAsia="ArialUnicodeMS" w:hAnsi="Arial" w:cs="Arial"/>
          <w:sz w:val="24"/>
          <w:szCs w:val="24"/>
        </w:rPr>
        <w:t xml:space="preserve">Medicina Familiar y Comunitaria. Este programa ha sido aprobado y publicado en el BOE; en 2005 (la 5ª versión). </w:t>
      </w:r>
    </w:p>
    <w:p w:rsidR="00D86477" w:rsidRDefault="00D86477" w:rsidP="00A478DB">
      <w:pPr>
        <w:autoSpaceDE w:val="0"/>
        <w:autoSpaceDN w:val="0"/>
        <w:adjustRightInd w:val="0"/>
        <w:spacing w:before="100" w:beforeAutospacing="1" w:after="100" w:afterAutospacing="1" w:line="240" w:lineRule="auto"/>
        <w:jc w:val="both"/>
        <w:rPr>
          <w:rFonts w:ascii="Arial" w:eastAsia="ArialUnicodeMS" w:hAnsi="Arial" w:cs="Arial"/>
          <w:sz w:val="24"/>
          <w:szCs w:val="24"/>
        </w:rPr>
      </w:pPr>
      <w:r w:rsidRPr="00BE609B">
        <w:rPr>
          <w:rFonts w:ascii="Arial" w:eastAsia="ArialUnicodeMS" w:hAnsi="Arial" w:cs="Arial"/>
          <w:sz w:val="24"/>
          <w:szCs w:val="24"/>
        </w:rPr>
        <w:t xml:space="preserve">Este plan, constituye la aplicación de dicho programa en el </w:t>
      </w:r>
      <w:r w:rsidRPr="0001702B">
        <w:rPr>
          <w:rFonts w:ascii="Arial" w:eastAsia="ArialUnicodeMS" w:hAnsi="Arial" w:cs="Arial"/>
          <w:b/>
          <w:bCs/>
          <w:sz w:val="24"/>
          <w:szCs w:val="24"/>
        </w:rPr>
        <w:t xml:space="preserve">área </w:t>
      </w:r>
      <w:r w:rsidR="00480836">
        <w:rPr>
          <w:rFonts w:ascii="Arial" w:eastAsia="ArialUnicodeMS" w:hAnsi="Arial" w:cs="Arial"/>
          <w:b/>
          <w:bCs/>
          <w:sz w:val="24"/>
          <w:szCs w:val="24"/>
        </w:rPr>
        <w:t>Norte de Huelva.</w:t>
      </w:r>
      <w:r w:rsidRPr="00BE609B">
        <w:rPr>
          <w:rFonts w:ascii="Arial" w:eastAsia="ArialUnicodeMS" w:hAnsi="Arial" w:cs="Arial"/>
          <w:sz w:val="24"/>
          <w:szCs w:val="24"/>
        </w:rPr>
        <w:t xml:space="preserve"> Se han tenido en cuenta las peculiaridades y las oportunidades que ofrece nuestra área para así ofrecer a los residentes la mejor experiencia formativa posible.</w:t>
      </w:r>
    </w:p>
    <w:p w:rsidR="00D86477" w:rsidRPr="00480836" w:rsidRDefault="00D86477" w:rsidP="00A478DB">
      <w:pPr>
        <w:spacing w:before="100" w:beforeAutospacing="1" w:after="100" w:afterAutospacing="1" w:line="240" w:lineRule="auto"/>
        <w:jc w:val="both"/>
        <w:rPr>
          <w:rFonts w:ascii="Arial" w:eastAsia="Arial Unicode MS" w:hAnsi="Arial" w:cs="Arial"/>
          <w:b/>
          <w:bCs/>
          <w:sz w:val="24"/>
          <w:szCs w:val="24"/>
        </w:rPr>
      </w:pPr>
      <w:r w:rsidRPr="00BE609B">
        <w:rPr>
          <w:rFonts w:ascii="Arial" w:eastAsia="Arial Unicode MS" w:hAnsi="Arial" w:cs="Arial"/>
          <w:sz w:val="24"/>
          <w:szCs w:val="24"/>
        </w:rPr>
        <w:t xml:space="preserve">La </w:t>
      </w:r>
      <w:r w:rsidRPr="00BE609B">
        <w:rPr>
          <w:rFonts w:ascii="Arial" w:eastAsia="Arial Unicode MS" w:hAnsi="Arial" w:cs="Arial"/>
          <w:b/>
          <w:bCs/>
          <w:sz w:val="24"/>
          <w:szCs w:val="24"/>
        </w:rPr>
        <w:t xml:space="preserve">Unidad Docente de Medicina Familiar y Comunitaria de </w:t>
      </w:r>
      <w:r w:rsidR="00480836">
        <w:rPr>
          <w:rFonts w:ascii="Arial" w:eastAsia="Arial Unicode MS" w:hAnsi="Arial" w:cs="Arial"/>
          <w:b/>
          <w:bCs/>
          <w:sz w:val="24"/>
          <w:szCs w:val="24"/>
        </w:rPr>
        <w:t xml:space="preserve">Norte de </w:t>
      </w:r>
      <w:r w:rsidRPr="00BE609B">
        <w:rPr>
          <w:rFonts w:ascii="Arial" w:eastAsia="Arial Unicode MS" w:hAnsi="Arial" w:cs="Arial"/>
          <w:b/>
          <w:bCs/>
          <w:sz w:val="24"/>
          <w:szCs w:val="24"/>
        </w:rPr>
        <w:t>Huelv</w:t>
      </w:r>
      <w:r w:rsidR="007C0F5A">
        <w:rPr>
          <w:rFonts w:ascii="Arial" w:eastAsia="Arial Unicode MS" w:hAnsi="Arial" w:cs="Arial"/>
          <w:b/>
          <w:bCs/>
          <w:sz w:val="24"/>
          <w:szCs w:val="24"/>
        </w:rPr>
        <w:t>a</w:t>
      </w:r>
      <w:r w:rsidRPr="00BE609B">
        <w:rPr>
          <w:rFonts w:ascii="Arial" w:eastAsia="Arial Unicode MS" w:hAnsi="Arial" w:cs="Arial"/>
          <w:sz w:val="24"/>
          <w:szCs w:val="24"/>
        </w:rPr>
        <w:t xml:space="preserve"> se responsabilizará de la formación de 16 residentes en </w:t>
      </w:r>
      <w:r w:rsidR="00480836">
        <w:rPr>
          <w:rFonts w:ascii="Arial" w:eastAsia="Arial Unicode MS" w:hAnsi="Arial" w:cs="Arial"/>
          <w:sz w:val="24"/>
          <w:szCs w:val="24"/>
        </w:rPr>
        <w:t>4</w:t>
      </w:r>
      <w:r w:rsidRPr="00BE609B">
        <w:rPr>
          <w:rFonts w:ascii="Arial" w:eastAsia="Arial Unicode MS" w:hAnsi="Arial" w:cs="Arial"/>
          <w:sz w:val="24"/>
          <w:szCs w:val="24"/>
        </w:rPr>
        <w:t xml:space="preserve"> centros de salud acreditados y en el hospital de Riotinto. Destacar la posibilidad de ampliar los centros </w:t>
      </w:r>
      <w:r w:rsidR="007C0F5A" w:rsidRPr="00BE609B">
        <w:rPr>
          <w:rFonts w:ascii="Arial" w:eastAsia="Arial Unicode MS" w:hAnsi="Arial" w:cs="Arial"/>
          <w:sz w:val="24"/>
          <w:szCs w:val="24"/>
        </w:rPr>
        <w:t>acreditados,</w:t>
      </w:r>
      <w:r w:rsidRPr="00BE609B">
        <w:rPr>
          <w:rFonts w:ascii="Arial" w:eastAsia="Arial Unicode MS" w:hAnsi="Arial" w:cs="Arial"/>
          <w:sz w:val="24"/>
          <w:szCs w:val="24"/>
        </w:rPr>
        <w:t xml:space="preserve"> así como de solicitar dos residentes</w:t>
      </w:r>
      <w:r w:rsidR="007C0F5A">
        <w:rPr>
          <w:rFonts w:ascii="Arial" w:eastAsia="Arial Unicode MS" w:hAnsi="Arial" w:cs="Arial"/>
          <w:sz w:val="24"/>
          <w:szCs w:val="24"/>
        </w:rPr>
        <w:t xml:space="preserve"> más</w:t>
      </w:r>
      <w:r w:rsidRPr="00BE609B">
        <w:rPr>
          <w:rFonts w:ascii="Arial" w:eastAsia="Arial Unicode MS" w:hAnsi="Arial" w:cs="Arial"/>
          <w:sz w:val="24"/>
          <w:szCs w:val="24"/>
        </w:rPr>
        <w:t xml:space="preserve"> por año. Cuenta además con una entidad colaboradora acreditada, </w:t>
      </w:r>
      <w:smartTag w:uri="urn:schemas-microsoft-com:office:smarttags" w:element="PersonName">
        <w:smartTagPr>
          <w:attr w:name="ProductID" w:val="la Empresa P￺blica"/>
        </w:smartTagPr>
        <w:r w:rsidRPr="00BE609B">
          <w:rPr>
            <w:rFonts w:ascii="Arial" w:eastAsia="Arial Unicode MS" w:hAnsi="Arial" w:cs="Arial"/>
            <w:sz w:val="24"/>
            <w:szCs w:val="24"/>
          </w:rPr>
          <w:t>la Empresa Pública</w:t>
        </w:r>
      </w:smartTag>
      <w:r w:rsidRPr="00BE609B">
        <w:rPr>
          <w:rFonts w:ascii="Arial" w:eastAsia="Arial Unicode MS" w:hAnsi="Arial" w:cs="Arial"/>
          <w:sz w:val="24"/>
          <w:szCs w:val="24"/>
        </w:rPr>
        <w:t xml:space="preserve"> de Emergencias Sanitarias (EPES) y con el Centro de Salud de Aracena. </w:t>
      </w:r>
    </w:p>
    <w:p w:rsidR="00D86477" w:rsidRPr="00BE609B" w:rsidRDefault="00D86477" w:rsidP="00A478DB">
      <w:pPr>
        <w:spacing w:before="100" w:beforeAutospacing="1" w:after="100" w:afterAutospacing="1" w:line="240" w:lineRule="auto"/>
        <w:jc w:val="both"/>
        <w:rPr>
          <w:rFonts w:ascii="Arial" w:eastAsia="Arial Unicode MS" w:hAnsi="Arial" w:cs="Arial"/>
          <w:sz w:val="24"/>
          <w:szCs w:val="24"/>
        </w:rPr>
      </w:pPr>
      <w:r w:rsidRPr="00BE609B">
        <w:rPr>
          <w:rFonts w:ascii="Arial" w:eastAsia="Arial Unicode MS" w:hAnsi="Arial" w:cs="Arial"/>
          <w:sz w:val="24"/>
          <w:szCs w:val="24"/>
        </w:rPr>
        <w:t xml:space="preserve">En estos dispositivos desarrollan su labor asistencial en la actualidad </w:t>
      </w:r>
      <w:r w:rsidR="00480836">
        <w:rPr>
          <w:rFonts w:ascii="Arial" w:eastAsia="Arial Unicode MS" w:hAnsi="Arial" w:cs="Arial"/>
          <w:b/>
          <w:bCs/>
          <w:sz w:val="24"/>
          <w:szCs w:val="24"/>
        </w:rPr>
        <w:t>9</w:t>
      </w:r>
      <w:r w:rsidR="000A4652" w:rsidRPr="00BE609B">
        <w:rPr>
          <w:rFonts w:ascii="Arial" w:eastAsia="Arial Unicode MS" w:hAnsi="Arial" w:cs="Arial"/>
          <w:b/>
          <w:bCs/>
          <w:sz w:val="24"/>
          <w:szCs w:val="24"/>
        </w:rPr>
        <w:t xml:space="preserve"> tutores de residentes. </w:t>
      </w:r>
      <w:r w:rsidR="000A4652" w:rsidRPr="00BE609B">
        <w:rPr>
          <w:rFonts w:ascii="Arial" w:eastAsia="Arial Unicode MS" w:hAnsi="Arial" w:cs="Arial"/>
          <w:sz w:val="24"/>
          <w:szCs w:val="24"/>
        </w:rPr>
        <w:t xml:space="preserve">Destacar los más de 20 colaboradores docentes con los que cuenta </w:t>
      </w:r>
      <w:r w:rsidRPr="00BE609B">
        <w:rPr>
          <w:rFonts w:ascii="Arial" w:eastAsia="Arial Unicode MS" w:hAnsi="Arial" w:cs="Arial"/>
          <w:sz w:val="24"/>
          <w:szCs w:val="24"/>
        </w:rPr>
        <w:t>el programa.</w:t>
      </w:r>
    </w:p>
    <w:p w:rsidR="00D86477" w:rsidRPr="00BE609B" w:rsidRDefault="00D86477" w:rsidP="00A478DB">
      <w:pPr>
        <w:spacing w:before="100" w:beforeAutospacing="1" w:after="100" w:afterAutospacing="1" w:line="240" w:lineRule="auto"/>
        <w:jc w:val="both"/>
        <w:rPr>
          <w:rFonts w:ascii="Arial" w:eastAsia="Arial Unicode MS" w:hAnsi="Arial" w:cs="Arial"/>
          <w:sz w:val="24"/>
          <w:szCs w:val="24"/>
        </w:rPr>
      </w:pPr>
      <w:r w:rsidRPr="00BE609B">
        <w:rPr>
          <w:rFonts w:ascii="Arial" w:eastAsia="Arial Unicode MS" w:hAnsi="Arial" w:cs="Arial"/>
          <w:sz w:val="24"/>
          <w:szCs w:val="24"/>
        </w:rPr>
        <w:t>Esperamos que este Plan de Formación sirva de información y orientación a los/las residentes y tutores/as, y les ayude a conseguir un buen aprendizaje, teniendo en cuenta las especiales características y especificidades de cada zona acreditada y de cada especialista que se está formando.</w:t>
      </w:r>
    </w:p>
    <w:p w:rsidR="00D86477" w:rsidRPr="00BE609B" w:rsidRDefault="00D86477" w:rsidP="00A478DB">
      <w:pPr>
        <w:spacing w:before="100" w:beforeAutospacing="1" w:after="100" w:afterAutospacing="1" w:line="240" w:lineRule="auto"/>
        <w:jc w:val="both"/>
        <w:rPr>
          <w:rFonts w:ascii="Arial" w:eastAsia="Arial Unicode MS" w:hAnsi="Arial" w:cs="Arial"/>
          <w:sz w:val="24"/>
          <w:szCs w:val="24"/>
        </w:rPr>
      </w:pPr>
    </w:p>
    <w:p w:rsidR="00D86477" w:rsidRDefault="000A4652" w:rsidP="00A478DB">
      <w:pPr>
        <w:spacing w:before="100" w:beforeAutospacing="1" w:after="100" w:afterAutospacing="1" w:line="240" w:lineRule="auto"/>
        <w:jc w:val="both"/>
        <w:rPr>
          <w:rFonts w:ascii="Arial" w:eastAsia="Arial Unicode MS" w:hAnsi="Arial" w:cs="Arial"/>
          <w:b/>
          <w:bCs/>
          <w:sz w:val="24"/>
          <w:szCs w:val="24"/>
        </w:rPr>
      </w:pPr>
      <w:r w:rsidRPr="00BE609B">
        <w:rPr>
          <w:rFonts w:ascii="Arial" w:eastAsia="Arial Unicode MS" w:hAnsi="Arial" w:cs="Arial"/>
          <w:b/>
          <w:bCs/>
          <w:sz w:val="24"/>
          <w:szCs w:val="24"/>
        </w:rPr>
        <w:t>Marta Delgado Moya</w:t>
      </w:r>
      <w:r w:rsidR="00D86477" w:rsidRPr="00BE609B">
        <w:rPr>
          <w:rFonts w:ascii="Arial" w:eastAsia="Arial Unicode MS" w:hAnsi="Arial" w:cs="Arial"/>
          <w:b/>
          <w:bCs/>
          <w:sz w:val="24"/>
          <w:szCs w:val="24"/>
        </w:rPr>
        <w:t>.</w:t>
      </w:r>
    </w:p>
    <w:p w:rsidR="00480836" w:rsidRDefault="00480836" w:rsidP="00A478DB">
      <w:pPr>
        <w:spacing w:before="100" w:beforeAutospacing="1" w:after="100" w:afterAutospacing="1" w:line="240" w:lineRule="auto"/>
        <w:jc w:val="both"/>
        <w:rPr>
          <w:rFonts w:ascii="Arial" w:eastAsia="Arial Unicode MS" w:hAnsi="Arial" w:cs="Arial"/>
          <w:b/>
          <w:bCs/>
          <w:sz w:val="24"/>
          <w:szCs w:val="24"/>
        </w:rPr>
      </w:pPr>
      <w:r>
        <w:rPr>
          <w:rFonts w:ascii="Arial" w:eastAsia="Arial Unicode MS" w:hAnsi="Arial" w:cs="Arial"/>
          <w:b/>
          <w:bCs/>
          <w:sz w:val="24"/>
          <w:szCs w:val="24"/>
        </w:rPr>
        <w:t xml:space="preserve">Jefa de Estudios de la Unidad Docente de </w:t>
      </w:r>
      <w:proofErr w:type="spellStart"/>
      <w:r>
        <w:rPr>
          <w:rFonts w:ascii="Arial" w:eastAsia="Arial Unicode MS" w:hAnsi="Arial" w:cs="Arial"/>
          <w:b/>
          <w:bCs/>
          <w:sz w:val="24"/>
          <w:szCs w:val="24"/>
        </w:rPr>
        <w:t>MFyC</w:t>
      </w:r>
      <w:proofErr w:type="spellEnd"/>
      <w:r>
        <w:rPr>
          <w:rFonts w:ascii="Arial" w:eastAsia="Arial Unicode MS" w:hAnsi="Arial" w:cs="Arial"/>
          <w:b/>
          <w:bCs/>
          <w:sz w:val="24"/>
          <w:szCs w:val="24"/>
        </w:rPr>
        <w:t xml:space="preserve"> Norte de Huelva</w:t>
      </w:r>
    </w:p>
    <w:p w:rsidR="00480836" w:rsidRDefault="00480836" w:rsidP="00A478DB">
      <w:pPr>
        <w:spacing w:before="100" w:beforeAutospacing="1" w:after="100" w:afterAutospacing="1" w:line="240" w:lineRule="auto"/>
        <w:jc w:val="both"/>
        <w:rPr>
          <w:rFonts w:ascii="Arial" w:eastAsia="Arial Unicode MS" w:hAnsi="Arial" w:cs="Arial"/>
          <w:b/>
          <w:bCs/>
          <w:sz w:val="24"/>
          <w:szCs w:val="24"/>
        </w:rPr>
      </w:pPr>
    </w:p>
    <w:p w:rsidR="00480836" w:rsidRDefault="00480836" w:rsidP="00A478DB">
      <w:pPr>
        <w:spacing w:before="100" w:beforeAutospacing="1" w:after="100" w:afterAutospacing="1" w:line="240" w:lineRule="auto"/>
        <w:jc w:val="both"/>
        <w:rPr>
          <w:rFonts w:ascii="Arial" w:eastAsia="Arial Unicode MS" w:hAnsi="Arial" w:cs="Arial"/>
          <w:b/>
          <w:bCs/>
          <w:sz w:val="24"/>
          <w:szCs w:val="24"/>
        </w:rPr>
      </w:pPr>
    </w:p>
    <w:p w:rsidR="00480836" w:rsidRDefault="00480836" w:rsidP="00A478DB">
      <w:pPr>
        <w:spacing w:before="100" w:beforeAutospacing="1" w:after="100" w:afterAutospacing="1" w:line="240" w:lineRule="auto"/>
        <w:jc w:val="both"/>
        <w:rPr>
          <w:rFonts w:ascii="Arial" w:eastAsia="Arial Unicode MS" w:hAnsi="Arial" w:cs="Arial"/>
          <w:b/>
          <w:bCs/>
          <w:sz w:val="24"/>
          <w:szCs w:val="24"/>
        </w:rPr>
      </w:pPr>
    </w:p>
    <w:p w:rsidR="00480836" w:rsidRPr="00BE609B" w:rsidRDefault="00480836" w:rsidP="00A478DB">
      <w:pPr>
        <w:spacing w:before="100" w:beforeAutospacing="1" w:after="100" w:afterAutospacing="1" w:line="240" w:lineRule="auto"/>
        <w:jc w:val="both"/>
        <w:rPr>
          <w:rFonts w:ascii="Arial" w:eastAsia="Arial Unicode MS" w:hAnsi="Arial" w:cs="Arial"/>
          <w:b/>
          <w:bCs/>
          <w:sz w:val="24"/>
          <w:szCs w:val="24"/>
        </w:rPr>
      </w:pPr>
    </w:p>
    <w:p w:rsidR="000A4652" w:rsidRPr="007C0F5A" w:rsidRDefault="007C0F5A" w:rsidP="00A478DB">
      <w:pPr>
        <w:spacing w:before="100" w:beforeAutospacing="1" w:after="100" w:afterAutospacing="1" w:line="240" w:lineRule="auto"/>
        <w:jc w:val="both"/>
        <w:rPr>
          <w:rFonts w:ascii="Arial" w:hAnsi="Arial" w:cs="Arial"/>
          <w:b/>
          <w:bCs/>
          <w:sz w:val="28"/>
          <w:szCs w:val="28"/>
        </w:rPr>
      </w:pPr>
      <w:r w:rsidRPr="007C0F5A">
        <w:rPr>
          <w:rFonts w:ascii="Arial" w:hAnsi="Arial" w:cs="Arial"/>
          <w:b/>
          <w:bCs/>
          <w:sz w:val="28"/>
          <w:szCs w:val="28"/>
        </w:rPr>
        <w:lastRenderedPageBreak/>
        <w:t>1. Estancias formativas de las diferentes Promociones de Especialistas Internos Residentes</w:t>
      </w:r>
    </w:p>
    <w:p w:rsidR="000A4652" w:rsidRPr="00BE609B" w:rsidRDefault="000A4652" w:rsidP="00A478DB">
      <w:pPr>
        <w:autoSpaceDE w:val="0"/>
        <w:autoSpaceDN w:val="0"/>
        <w:adjustRightInd w:val="0"/>
        <w:spacing w:before="100" w:beforeAutospacing="1" w:after="100" w:afterAutospacing="1" w:line="240" w:lineRule="auto"/>
        <w:jc w:val="both"/>
        <w:rPr>
          <w:rFonts w:ascii="Arial" w:hAnsi="Arial" w:cs="Arial"/>
          <w:b/>
          <w:bCs/>
          <w:sz w:val="24"/>
          <w:szCs w:val="24"/>
        </w:rPr>
      </w:pPr>
      <w:r w:rsidRPr="00BE609B">
        <w:rPr>
          <w:rFonts w:ascii="Arial" w:hAnsi="Arial" w:cs="Arial"/>
          <w:b/>
          <w:bCs/>
          <w:sz w:val="24"/>
          <w:szCs w:val="24"/>
        </w:rPr>
        <w:t>Especialidad de Medicina Familiar y Comunitaria:</w:t>
      </w:r>
    </w:p>
    <w:p w:rsidR="000A4652" w:rsidRPr="00BE609B" w:rsidRDefault="000A4652" w:rsidP="00A478DB">
      <w:pPr>
        <w:autoSpaceDE w:val="0"/>
        <w:autoSpaceDN w:val="0"/>
        <w:adjustRightInd w:val="0"/>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Se establece, tomando como base la propuesta de cronograma de la Orden SCO/1198/2005, de 3 de marzo, por la que se aprueba y publica el programa formativo de la especialidad de Medicina Familiar y Comunitaria (POE).</w:t>
      </w:r>
    </w:p>
    <w:p w:rsidR="000A4652" w:rsidRPr="00BE609B" w:rsidRDefault="000A4652" w:rsidP="00A478DB">
      <w:pPr>
        <w:spacing w:before="100" w:beforeAutospacing="1" w:after="100" w:afterAutospacing="1" w:line="240" w:lineRule="auto"/>
        <w:jc w:val="both"/>
        <w:rPr>
          <w:rFonts w:ascii="Arial" w:hAnsi="Arial" w:cs="Arial"/>
          <w:sz w:val="24"/>
          <w:szCs w:val="24"/>
        </w:rPr>
      </w:pPr>
      <w:r w:rsidRPr="00BE609B">
        <w:rPr>
          <w:rFonts w:ascii="Arial" w:hAnsi="Arial" w:cs="Arial"/>
          <w:b/>
          <w:bCs/>
          <w:sz w:val="24"/>
          <w:szCs w:val="24"/>
        </w:rPr>
        <w:t>El primer año</w:t>
      </w:r>
      <w:r w:rsidRPr="00BE609B">
        <w:rPr>
          <w:rFonts w:ascii="Arial" w:hAnsi="Arial" w:cs="Arial"/>
          <w:sz w:val="24"/>
          <w:szCs w:val="24"/>
        </w:rPr>
        <w:t xml:space="preserve"> incluye una estancia formativa de 6 meses en el centro de salud asignado al residente y con posterioridad, se inician las rotaciones en Medicina Interna y otras especialidades básicas.</w:t>
      </w:r>
    </w:p>
    <w:p w:rsidR="000A4652" w:rsidRPr="00BE609B" w:rsidRDefault="000A4652" w:rsidP="00A478DB">
      <w:pPr>
        <w:spacing w:before="100" w:beforeAutospacing="1" w:after="100" w:afterAutospacing="1" w:line="240" w:lineRule="auto"/>
        <w:jc w:val="both"/>
        <w:rPr>
          <w:rFonts w:ascii="Arial" w:hAnsi="Arial" w:cs="Arial"/>
          <w:sz w:val="24"/>
          <w:szCs w:val="24"/>
        </w:rPr>
      </w:pPr>
      <w:r w:rsidRPr="00BE609B">
        <w:rPr>
          <w:rFonts w:ascii="Arial" w:hAnsi="Arial" w:cs="Arial"/>
          <w:b/>
          <w:bCs/>
          <w:sz w:val="24"/>
          <w:szCs w:val="24"/>
        </w:rPr>
        <w:t>En el segundo año</w:t>
      </w:r>
      <w:r w:rsidRPr="00BE609B">
        <w:rPr>
          <w:rFonts w:ascii="Arial" w:hAnsi="Arial" w:cs="Arial"/>
          <w:sz w:val="24"/>
          <w:szCs w:val="24"/>
        </w:rPr>
        <w:t xml:space="preserve"> se finaliza la formación en Medicina Interna y Pediatría y </w:t>
      </w:r>
      <w:r w:rsidRPr="00BE609B">
        <w:rPr>
          <w:rFonts w:ascii="Arial" w:hAnsi="Arial" w:cs="Arial"/>
          <w:b/>
          <w:bCs/>
          <w:sz w:val="24"/>
          <w:szCs w:val="24"/>
        </w:rPr>
        <w:t>entre el segundo y el tercero</w:t>
      </w:r>
      <w:r w:rsidRPr="00BE609B">
        <w:rPr>
          <w:rFonts w:ascii="Arial" w:hAnsi="Arial" w:cs="Arial"/>
          <w:sz w:val="24"/>
          <w:szCs w:val="24"/>
        </w:rPr>
        <w:t>, tienen lugar las estancias formativas en especialidades médicas tales como Cardiología, Neumología, Gastroenterología, Radiodiagnóstico, Rehabilitación</w:t>
      </w:r>
      <w:r w:rsidRPr="00BE609B">
        <w:rPr>
          <w:rFonts w:ascii="Arial" w:hAnsi="Arial" w:cs="Arial"/>
          <w:i/>
          <w:iCs/>
          <w:sz w:val="24"/>
          <w:szCs w:val="24"/>
        </w:rPr>
        <w:t xml:space="preserve">; </w:t>
      </w:r>
      <w:r w:rsidRPr="00BE609B">
        <w:rPr>
          <w:rFonts w:ascii="Arial" w:hAnsi="Arial" w:cs="Arial"/>
          <w:b/>
          <w:bCs/>
          <w:sz w:val="24"/>
          <w:szCs w:val="24"/>
        </w:rPr>
        <w:t xml:space="preserve">médico-quirúrgicas </w:t>
      </w:r>
      <w:r w:rsidRPr="00BE609B">
        <w:rPr>
          <w:rFonts w:ascii="Arial" w:hAnsi="Arial" w:cs="Arial"/>
          <w:sz w:val="24"/>
          <w:szCs w:val="24"/>
        </w:rPr>
        <w:t xml:space="preserve">como Dermatología, ORL, Oftalmología, Urología, Anestesia y también </w:t>
      </w:r>
      <w:r w:rsidRPr="00BE609B">
        <w:rPr>
          <w:rFonts w:ascii="Arial" w:hAnsi="Arial" w:cs="Arial"/>
          <w:b/>
          <w:bCs/>
          <w:sz w:val="24"/>
          <w:szCs w:val="24"/>
        </w:rPr>
        <w:t xml:space="preserve">quirúrgicas </w:t>
      </w:r>
      <w:r w:rsidRPr="00BE609B">
        <w:rPr>
          <w:rFonts w:ascii="Arial" w:hAnsi="Arial" w:cs="Arial"/>
          <w:i/>
          <w:iCs/>
          <w:sz w:val="24"/>
          <w:szCs w:val="24"/>
        </w:rPr>
        <w:t>(</w:t>
      </w:r>
      <w:r w:rsidRPr="00BE609B">
        <w:rPr>
          <w:rFonts w:ascii="Arial" w:hAnsi="Arial" w:cs="Arial"/>
          <w:sz w:val="24"/>
          <w:szCs w:val="24"/>
        </w:rPr>
        <w:t>Cirugía, Traumatología</w:t>
      </w:r>
      <w:r w:rsidRPr="00BE609B">
        <w:rPr>
          <w:rFonts w:ascii="Arial" w:hAnsi="Arial" w:cs="Arial"/>
          <w:i/>
          <w:iCs/>
          <w:sz w:val="24"/>
          <w:szCs w:val="24"/>
        </w:rPr>
        <w:t>…)</w:t>
      </w:r>
      <w:r w:rsidRPr="00BE609B">
        <w:rPr>
          <w:rFonts w:ascii="Arial" w:hAnsi="Arial" w:cs="Arial"/>
          <w:sz w:val="24"/>
          <w:szCs w:val="24"/>
        </w:rPr>
        <w:t xml:space="preserve">. </w:t>
      </w:r>
    </w:p>
    <w:p w:rsidR="000A4652" w:rsidRPr="00BE609B" w:rsidRDefault="000A4652"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También se llevan a cabo en este periodo las rotaciones por aquellas especialidades referentes al campo de la salud mental y atención a la mujer (Ginecología y Obstetricia).</w:t>
      </w:r>
    </w:p>
    <w:p w:rsidR="000A4652" w:rsidRPr="00BE609B" w:rsidRDefault="000A4652"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 xml:space="preserve">En este periodo se mantiene contacto con el centro de salud ya que se realiza en el mismo, dos o tres meses de rotación en pediatría. </w:t>
      </w:r>
      <w:proofErr w:type="gramStart"/>
      <w:r w:rsidRPr="00BE609B">
        <w:rPr>
          <w:rFonts w:ascii="Arial" w:hAnsi="Arial" w:cs="Arial"/>
          <w:sz w:val="24"/>
          <w:szCs w:val="24"/>
        </w:rPr>
        <w:t>Además</w:t>
      </w:r>
      <w:proofErr w:type="gramEnd"/>
      <w:r w:rsidRPr="00BE609B">
        <w:rPr>
          <w:rFonts w:ascii="Arial" w:hAnsi="Arial" w:cs="Arial"/>
          <w:sz w:val="24"/>
          <w:szCs w:val="24"/>
        </w:rPr>
        <w:t xml:space="preserve"> se llevará a cabo el recientemente aprobado por la comisión de docencia de la Unidad Docente de Huelva, </w:t>
      </w:r>
      <w:r w:rsidRPr="007C0F5A">
        <w:rPr>
          <w:rFonts w:ascii="Arial" w:hAnsi="Arial" w:cs="Arial"/>
          <w:i/>
          <w:iCs/>
          <w:sz w:val="24"/>
          <w:szCs w:val="24"/>
        </w:rPr>
        <w:t>día del residente</w:t>
      </w:r>
      <w:r w:rsidRPr="00BE609B">
        <w:rPr>
          <w:rFonts w:ascii="Arial" w:hAnsi="Arial" w:cs="Arial"/>
          <w:sz w:val="24"/>
          <w:szCs w:val="24"/>
        </w:rPr>
        <w:t xml:space="preserve">, en el que una vez al mes acudirán por la mañana a su centro de salud para realizar formación continuada con su tutor o tutora. </w:t>
      </w:r>
    </w:p>
    <w:p w:rsidR="000A4652" w:rsidRPr="00BE609B" w:rsidRDefault="000A4652"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 xml:space="preserve">En el </w:t>
      </w:r>
      <w:r w:rsidRPr="00BE609B">
        <w:rPr>
          <w:rFonts w:ascii="Arial" w:hAnsi="Arial" w:cs="Arial"/>
          <w:b/>
          <w:bCs/>
          <w:sz w:val="24"/>
          <w:szCs w:val="24"/>
        </w:rPr>
        <w:t xml:space="preserve">segundo semestre del tercer año o durante el cuarto año </w:t>
      </w:r>
      <w:r w:rsidRPr="00BE609B">
        <w:rPr>
          <w:rFonts w:ascii="Arial" w:hAnsi="Arial" w:cs="Arial"/>
          <w:sz w:val="24"/>
          <w:szCs w:val="24"/>
        </w:rPr>
        <w:t xml:space="preserve">se pueden realizar hasta 3 meses de rotaciones electivas que permitan al residente, de acuerdo con su tutor, poder completar la formación en áreas determinadas de interés, dando respuesta así a sus necesidades curriculares específicas. </w:t>
      </w:r>
    </w:p>
    <w:p w:rsidR="000A4652" w:rsidRPr="00BE609B" w:rsidRDefault="000A4652" w:rsidP="00A478DB">
      <w:pPr>
        <w:spacing w:before="100" w:beforeAutospacing="1" w:after="100" w:afterAutospacing="1" w:line="240" w:lineRule="auto"/>
        <w:jc w:val="both"/>
        <w:rPr>
          <w:rFonts w:ascii="Arial" w:hAnsi="Arial" w:cs="Arial"/>
          <w:sz w:val="24"/>
          <w:szCs w:val="24"/>
        </w:rPr>
      </w:pPr>
      <w:r w:rsidRPr="00BE609B">
        <w:rPr>
          <w:rFonts w:ascii="Arial" w:hAnsi="Arial" w:cs="Arial"/>
          <w:b/>
          <w:bCs/>
          <w:sz w:val="24"/>
          <w:szCs w:val="24"/>
        </w:rPr>
        <w:t>El cuarto año</w:t>
      </w:r>
      <w:r w:rsidRPr="00BE609B">
        <w:rPr>
          <w:rFonts w:ascii="Arial" w:hAnsi="Arial" w:cs="Arial"/>
          <w:sz w:val="24"/>
          <w:szCs w:val="24"/>
        </w:rPr>
        <w:t xml:space="preserve"> se reserva íntegro para el aprendizaje de campo en Atención Primaria para lo que el residente permanece en un centro de salud durante todo el año participando en la actividad clínica del centro y en todas aquellas que se lleven a cabo tuteladas desde el propio centro de salud (investigación, garantía de calidad, actividades comunitarias, formación y docencia, etc.)</w:t>
      </w:r>
    </w:p>
    <w:p w:rsidR="000A4652" w:rsidRDefault="000A4652" w:rsidP="00A478DB">
      <w:pPr>
        <w:spacing w:before="100" w:beforeAutospacing="1" w:after="100" w:afterAutospacing="1" w:line="240" w:lineRule="auto"/>
        <w:jc w:val="both"/>
        <w:rPr>
          <w:rFonts w:ascii="Arial" w:hAnsi="Arial" w:cs="Arial"/>
          <w:sz w:val="24"/>
          <w:szCs w:val="24"/>
        </w:rPr>
      </w:pPr>
    </w:p>
    <w:p w:rsidR="007C0F5A" w:rsidRDefault="007C0F5A" w:rsidP="00A478DB">
      <w:pPr>
        <w:spacing w:before="100" w:beforeAutospacing="1" w:after="100" w:afterAutospacing="1" w:line="240" w:lineRule="auto"/>
        <w:jc w:val="both"/>
        <w:rPr>
          <w:rFonts w:ascii="Arial" w:hAnsi="Arial" w:cs="Arial"/>
          <w:sz w:val="24"/>
          <w:szCs w:val="24"/>
        </w:rPr>
      </w:pPr>
    </w:p>
    <w:p w:rsidR="007C0F5A" w:rsidRDefault="007C0F5A" w:rsidP="00A478DB">
      <w:pPr>
        <w:spacing w:before="100" w:beforeAutospacing="1" w:after="100" w:afterAutospacing="1" w:line="240" w:lineRule="auto"/>
        <w:jc w:val="both"/>
        <w:rPr>
          <w:rFonts w:ascii="Arial" w:hAnsi="Arial" w:cs="Arial"/>
          <w:sz w:val="24"/>
          <w:szCs w:val="24"/>
        </w:rPr>
      </w:pPr>
    </w:p>
    <w:p w:rsidR="007C0F5A" w:rsidRPr="00BE609B" w:rsidRDefault="007C0F5A" w:rsidP="00A478DB">
      <w:pPr>
        <w:spacing w:before="100" w:beforeAutospacing="1" w:after="100" w:afterAutospacing="1" w:line="240" w:lineRule="auto"/>
        <w:jc w:val="both"/>
        <w:rPr>
          <w:rFonts w:ascii="Arial" w:hAnsi="Arial" w:cs="Arial"/>
          <w:sz w:val="24"/>
          <w:szCs w:val="24"/>
        </w:rPr>
      </w:pPr>
    </w:p>
    <w:p w:rsidR="00652FEC" w:rsidRPr="00DA45DD" w:rsidRDefault="00652FEC" w:rsidP="00DA45DD">
      <w:pPr>
        <w:spacing w:before="100" w:beforeAutospacing="1" w:after="100" w:afterAutospacing="1" w:line="240" w:lineRule="auto"/>
        <w:jc w:val="center"/>
        <w:rPr>
          <w:rFonts w:ascii="Arial" w:hAnsi="Arial" w:cs="Arial"/>
          <w:b/>
          <w:bCs/>
          <w:sz w:val="28"/>
          <w:szCs w:val="28"/>
        </w:rPr>
      </w:pPr>
      <w:r w:rsidRPr="00DA45DD">
        <w:rPr>
          <w:rFonts w:ascii="Arial" w:hAnsi="Arial" w:cs="Arial"/>
          <w:b/>
          <w:bCs/>
          <w:sz w:val="28"/>
          <w:szCs w:val="28"/>
        </w:rPr>
        <w:lastRenderedPageBreak/>
        <w:t xml:space="preserve">Plan tipo de </w:t>
      </w:r>
      <w:r w:rsidR="007C0F5A" w:rsidRPr="00DA45DD">
        <w:rPr>
          <w:rFonts w:ascii="Arial" w:hAnsi="Arial" w:cs="Arial"/>
          <w:b/>
          <w:bCs/>
          <w:sz w:val="28"/>
          <w:szCs w:val="28"/>
        </w:rPr>
        <w:t>rotaciones en</w:t>
      </w:r>
      <w:r w:rsidRPr="00DA45DD">
        <w:rPr>
          <w:rFonts w:ascii="Arial" w:hAnsi="Arial" w:cs="Arial"/>
          <w:b/>
          <w:bCs/>
          <w:sz w:val="28"/>
          <w:szCs w:val="28"/>
        </w:rPr>
        <w:t xml:space="preserve"> las diferentes zonas de la Unidad Docente</w:t>
      </w:r>
    </w:p>
    <w:p w:rsidR="00652FEC" w:rsidRPr="00BE609B" w:rsidRDefault="00652FEC"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 xml:space="preserve">Los planes individuales de formación de los </w:t>
      </w:r>
      <w:proofErr w:type="gramStart"/>
      <w:r w:rsidRPr="00BE609B">
        <w:rPr>
          <w:rFonts w:ascii="Arial" w:hAnsi="Arial" w:cs="Arial"/>
          <w:sz w:val="24"/>
          <w:szCs w:val="24"/>
        </w:rPr>
        <w:t>residentes,</w:t>
      </w:r>
      <w:proofErr w:type="gramEnd"/>
      <w:r w:rsidRPr="00BE609B">
        <w:rPr>
          <w:rFonts w:ascii="Arial" w:hAnsi="Arial" w:cs="Arial"/>
          <w:sz w:val="24"/>
          <w:szCs w:val="24"/>
        </w:rPr>
        <w:t xml:space="preserve"> deberán durante los periodos de rotación en los centros de salud, incorporar al menos las siguientes actividades que fueron aprobadas en Comisión de Docencia:</w:t>
      </w:r>
    </w:p>
    <w:p w:rsidR="00652FEC" w:rsidRPr="00BE609B" w:rsidRDefault="00652FEC" w:rsidP="00A478DB">
      <w:pPr>
        <w:spacing w:before="100" w:beforeAutospacing="1" w:after="100" w:afterAutospacing="1" w:line="240" w:lineRule="auto"/>
        <w:jc w:val="both"/>
        <w:rPr>
          <w:rFonts w:ascii="Arial" w:hAnsi="Arial" w:cs="Arial"/>
          <w:sz w:val="24"/>
          <w:szCs w:val="24"/>
        </w:rPr>
      </w:pPr>
    </w:p>
    <w:p w:rsidR="00652FEC" w:rsidRPr="00DA45DD" w:rsidRDefault="00652FEC" w:rsidP="00A478DB">
      <w:pPr>
        <w:spacing w:before="100" w:beforeAutospacing="1" w:after="100" w:afterAutospacing="1" w:line="240" w:lineRule="auto"/>
        <w:jc w:val="both"/>
        <w:rPr>
          <w:rFonts w:ascii="Arial" w:hAnsi="Arial" w:cs="Arial"/>
          <w:b/>
          <w:bCs/>
          <w:sz w:val="24"/>
          <w:szCs w:val="24"/>
          <w:u w:val="single"/>
        </w:rPr>
      </w:pPr>
      <w:r w:rsidRPr="00DA45DD">
        <w:rPr>
          <w:rFonts w:ascii="Arial" w:hAnsi="Arial" w:cs="Arial"/>
          <w:b/>
          <w:bCs/>
          <w:sz w:val="24"/>
          <w:szCs w:val="24"/>
          <w:u w:val="single"/>
        </w:rPr>
        <w:t>Actividades R1</w:t>
      </w:r>
    </w:p>
    <w:p w:rsidR="00652FEC" w:rsidRPr="00BE609B" w:rsidRDefault="00652FEC"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Todos los centros tendrán que tener un plan de bienvenida que incluya al menos:</w:t>
      </w:r>
    </w:p>
    <w:p w:rsidR="00165B57" w:rsidRDefault="00652FEC" w:rsidP="00165B57">
      <w:pPr>
        <w:numPr>
          <w:ilvl w:val="0"/>
          <w:numId w:val="10"/>
        </w:num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Presentación individual y grupal.</w:t>
      </w:r>
    </w:p>
    <w:p w:rsidR="00165B57" w:rsidRPr="00165B57" w:rsidRDefault="00165B57" w:rsidP="00165B57">
      <w:pPr>
        <w:numPr>
          <w:ilvl w:val="0"/>
          <w:numId w:val="10"/>
        </w:numPr>
        <w:spacing w:before="100" w:beforeAutospacing="1" w:after="100" w:afterAutospacing="1" w:line="240" w:lineRule="auto"/>
        <w:jc w:val="both"/>
        <w:rPr>
          <w:rFonts w:ascii="Arial" w:hAnsi="Arial" w:cs="Arial"/>
          <w:sz w:val="24"/>
          <w:szCs w:val="24"/>
        </w:rPr>
      </w:pPr>
      <w:r>
        <w:rPr>
          <w:rFonts w:ascii="Arial" w:hAnsi="Arial" w:cs="Arial"/>
          <w:sz w:val="24"/>
          <w:szCs w:val="24"/>
        </w:rPr>
        <w:t>Visita al centro.</w:t>
      </w:r>
    </w:p>
    <w:p w:rsidR="00652FEC" w:rsidRPr="00BE609B" w:rsidRDefault="00652FEC" w:rsidP="007C0F5A">
      <w:pPr>
        <w:numPr>
          <w:ilvl w:val="0"/>
          <w:numId w:val="10"/>
        </w:num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Entrega documentación: profesionales, cartera, funcionamiento y protocolos.</w:t>
      </w:r>
    </w:p>
    <w:p w:rsidR="00652FEC" w:rsidRPr="00BE609B" w:rsidRDefault="00652FEC" w:rsidP="007C0F5A">
      <w:pPr>
        <w:numPr>
          <w:ilvl w:val="0"/>
          <w:numId w:val="10"/>
        </w:num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 xml:space="preserve">Entrega de claves de ordenador y si fuese posible curso rápido de </w:t>
      </w:r>
      <w:proofErr w:type="spellStart"/>
      <w:r w:rsidRPr="00BE609B">
        <w:rPr>
          <w:rFonts w:ascii="Arial" w:hAnsi="Arial" w:cs="Arial"/>
          <w:sz w:val="24"/>
          <w:szCs w:val="24"/>
        </w:rPr>
        <w:t>Diraya</w:t>
      </w:r>
      <w:proofErr w:type="spellEnd"/>
      <w:r w:rsidRPr="00BE609B">
        <w:rPr>
          <w:rFonts w:ascii="Arial" w:hAnsi="Arial" w:cs="Arial"/>
          <w:sz w:val="24"/>
          <w:szCs w:val="24"/>
        </w:rPr>
        <w:t>.</w:t>
      </w:r>
    </w:p>
    <w:p w:rsidR="00652FEC" w:rsidRPr="00BE609B" w:rsidRDefault="00652FEC" w:rsidP="007C0F5A">
      <w:pPr>
        <w:numPr>
          <w:ilvl w:val="0"/>
          <w:numId w:val="10"/>
        </w:num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Funcionamiento de la UGC por objetivos y asignación de recetas en el 4º mes.</w:t>
      </w:r>
    </w:p>
    <w:p w:rsidR="00652FEC" w:rsidRPr="00BE609B" w:rsidRDefault="00652FEC" w:rsidP="007C0F5A">
      <w:pPr>
        <w:numPr>
          <w:ilvl w:val="0"/>
          <w:numId w:val="10"/>
        </w:num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Revisión actualizada de protocolos fundamentales (HTA, DM, Asma, EPOC, IC).</w:t>
      </w:r>
    </w:p>
    <w:p w:rsidR="00652FEC" w:rsidRPr="00BE609B" w:rsidRDefault="00652FEC" w:rsidP="007C0F5A">
      <w:pPr>
        <w:numPr>
          <w:ilvl w:val="0"/>
          <w:numId w:val="10"/>
        </w:num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Asignación de taquillas y material de intendencia (bata, tarjeta identificación...).</w:t>
      </w:r>
    </w:p>
    <w:p w:rsidR="00652FEC" w:rsidRPr="00BE609B" w:rsidRDefault="00652FEC" w:rsidP="00A478DB">
      <w:pPr>
        <w:spacing w:before="100" w:beforeAutospacing="1" w:after="100" w:afterAutospacing="1" w:line="240" w:lineRule="auto"/>
        <w:jc w:val="both"/>
        <w:rPr>
          <w:rFonts w:ascii="Arial" w:hAnsi="Arial" w:cs="Arial"/>
          <w:sz w:val="24"/>
          <w:szCs w:val="24"/>
        </w:rPr>
      </w:pPr>
    </w:p>
    <w:p w:rsidR="00652FEC" w:rsidRPr="00DA45DD" w:rsidRDefault="00652FEC" w:rsidP="00A478DB">
      <w:pPr>
        <w:spacing w:before="100" w:beforeAutospacing="1" w:after="100" w:afterAutospacing="1" w:line="240" w:lineRule="auto"/>
        <w:jc w:val="both"/>
        <w:rPr>
          <w:rFonts w:ascii="Arial" w:hAnsi="Arial" w:cs="Arial"/>
          <w:b/>
          <w:sz w:val="24"/>
          <w:szCs w:val="24"/>
        </w:rPr>
      </w:pPr>
      <w:r w:rsidRPr="00DA45DD">
        <w:rPr>
          <w:rFonts w:ascii="Arial" w:hAnsi="Arial" w:cs="Arial"/>
          <w:b/>
          <w:sz w:val="24"/>
          <w:szCs w:val="24"/>
        </w:rPr>
        <w:t>Actividades asistenciales:</w:t>
      </w:r>
    </w:p>
    <w:p w:rsidR="00652FEC" w:rsidRPr="007C0F5A" w:rsidRDefault="00652FEC" w:rsidP="007C0F5A">
      <w:pPr>
        <w:pStyle w:val="Prrafodelista"/>
        <w:numPr>
          <w:ilvl w:val="0"/>
          <w:numId w:val="12"/>
        </w:numPr>
        <w:spacing w:before="100" w:beforeAutospacing="1" w:after="100" w:afterAutospacing="1" w:line="240" w:lineRule="auto"/>
        <w:jc w:val="both"/>
        <w:rPr>
          <w:rFonts w:ascii="Arial" w:hAnsi="Arial" w:cs="Arial"/>
          <w:sz w:val="24"/>
          <w:szCs w:val="24"/>
        </w:rPr>
      </w:pPr>
      <w:r w:rsidRPr="007C0F5A">
        <w:rPr>
          <w:rFonts w:ascii="Arial" w:hAnsi="Arial" w:cs="Arial"/>
          <w:sz w:val="24"/>
          <w:szCs w:val="24"/>
        </w:rPr>
        <w:t>Consulta supervisada como observadores y, de forma progresiva, actividades independientes autorizadas:</w:t>
      </w:r>
    </w:p>
    <w:p w:rsidR="00652FEC" w:rsidRPr="007C0F5A" w:rsidRDefault="00652FEC" w:rsidP="007C0F5A">
      <w:pPr>
        <w:pStyle w:val="Prrafodelista"/>
        <w:numPr>
          <w:ilvl w:val="1"/>
          <w:numId w:val="12"/>
        </w:numPr>
        <w:spacing w:before="100" w:beforeAutospacing="1" w:after="100" w:afterAutospacing="1" w:line="240" w:lineRule="auto"/>
        <w:jc w:val="both"/>
        <w:rPr>
          <w:rFonts w:ascii="Arial" w:hAnsi="Arial" w:cs="Arial"/>
          <w:sz w:val="24"/>
          <w:szCs w:val="24"/>
        </w:rPr>
      </w:pPr>
      <w:r w:rsidRPr="007C0F5A">
        <w:rPr>
          <w:rFonts w:ascii="Arial" w:hAnsi="Arial" w:cs="Arial"/>
          <w:sz w:val="24"/>
          <w:szCs w:val="24"/>
        </w:rPr>
        <w:t>Realizar historia clínica, exploración, diagnóstico y tratamiento en consulta a demanda, programada y de urgencias.</w:t>
      </w:r>
    </w:p>
    <w:p w:rsidR="00652FEC" w:rsidRPr="007C0F5A" w:rsidRDefault="00652FEC" w:rsidP="007C0F5A">
      <w:pPr>
        <w:pStyle w:val="Prrafodelista"/>
        <w:numPr>
          <w:ilvl w:val="1"/>
          <w:numId w:val="12"/>
        </w:numPr>
        <w:spacing w:before="100" w:beforeAutospacing="1" w:after="100" w:afterAutospacing="1" w:line="240" w:lineRule="auto"/>
        <w:jc w:val="both"/>
        <w:rPr>
          <w:rFonts w:ascii="Arial" w:hAnsi="Arial" w:cs="Arial"/>
          <w:sz w:val="24"/>
          <w:szCs w:val="24"/>
        </w:rPr>
      </w:pPr>
      <w:r w:rsidRPr="007C0F5A">
        <w:rPr>
          <w:rFonts w:ascii="Arial" w:hAnsi="Arial" w:cs="Arial"/>
          <w:sz w:val="24"/>
          <w:szCs w:val="24"/>
        </w:rPr>
        <w:t>Realizar de técnicas instrumentales (infiltraciones, cirugía menor...).</w:t>
      </w:r>
    </w:p>
    <w:p w:rsidR="00652FEC" w:rsidRPr="007C0F5A" w:rsidRDefault="00652FEC" w:rsidP="007C0F5A">
      <w:pPr>
        <w:pStyle w:val="Prrafodelista"/>
        <w:numPr>
          <w:ilvl w:val="1"/>
          <w:numId w:val="12"/>
        </w:numPr>
        <w:spacing w:before="100" w:beforeAutospacing="1" w:after="100" w:afterAutospacing="1" w:line="240" w:lineRule="auto"/>
        <w:jc w:val="both"/>
        <w:rPr>
          <w:rFonts w:ascii="Arial" w:hAnsi="Arial" w:cs="Arial"/>
          <w:sz w:val="24"/>
          <w:szCs w:val="24"/>
        </w:rPr>
      </w:pPr>
      <w:r w:rsidRPr="007C0F5A">
        <w:rPr>
          <w:rFonts w:ascii="Arial" w:hAnsi="Arial" w:cs="Arial"/>
          <w:sz w:val="24"/>
          <w:szCs w:val="24"/>
        </w:rPr>
        <w:t>Visitas domiciliarias urgentes y programadas.</w:t>
      </w:r>
    </w:p>
    <w:p w:rsidR="00652FEC" w:rsidRPr="007C0F5A" w:rsidRDefault="00652FEC" w:rsidP="007C0F5A">
      <w:pPr>
        <w:pStyle w:val="Prrafodelista"/>
        <w:numPr>
          <w:ilvl w:val="0"/>
          <w:numId w:val="12"/>
        </w:numPr>
        <w:spacing w:before="100" w:beforeAutospacing="1" w:after="100" w:afterAutospacing="1" w:line="240" w:lineRule="auto"/>
        <w:jc w:val="both"/>
        <w:rPr>
          <w:rFonts w:ascii="Arial" w:hAnsi="Arial" w:cs="Arial"/>
          <w:sz w:val="24"/>
          <w:szCs w:val="24"/>
        </w:rPr>
      </w:pPr>
      <w:r w:rsidRPr="007C0F5A">
        <w:rPr>
          <w:rFonts w:ascii="Arial" w:hAnsi="Arial" w:cs="Arial"/>
          <w:sz w:val="24"/>
          <w:szCs w:val="24"/>
        </w:rPr>
        <w:t>Consulta de Pediatría supervisada como observadores (15 días).</w:t>
      </w:r>
    </w:p>
    <w:p w:rsidR="00652FEC" w:rsidRPr="007C0F5A" w:rsidRDefault="00652FEC" w:rsidP="007C0F5A">
      <w:pPr>
        <w:pStyle w:val="Prrafodelista"/>
        <w:numPr>
          <w:ilvl w:val="0"/>
          <w:numId w:val="12"/>
        </w:numPr>
        <w:spacing w:before="100" w:beforeAutospacing="1" w:after="100" w:afterAutospacing="1" w:line="240" w:lineRule="auto"/>
        <w:jc w:val="both"/>
        <w:rPr>
          <w:rFonts w:ascii="Arial" w:hAnsi="Arial" w:cs="Arial"/>
          <w:sz w:val="24"/>
          <w:szCs w:val="24"/>
        </w:rPr>
      </w:pPr>
      <w:r w:rsidRPr="007C0F5A">
        <w:rPr>
          <w:rFonts w:ascii="Arial" w:hAnsi="Arial" w:cs="Arial"/>
          <w:sz w:val="24"/>
          <w:szCs w:val="24"/>
        </w:rPr>
        <w:t xml:space="preserve">Consulta de enfermería de crónicos, extracciones, curas, control de la anticoagulación oral, espirometría, </w:t>
      </w:r>
      <w:proofErr w:type="spellStart"/>
      <w:r w:rsidRPr="007C0F5A">
        <w:rPr>
          <w:rFonts w:ascii="Arial" w:hAnsi="Arial" w:cs="Arial"/>
          <w:sz w:val="24"/>
          <w:szCs w:val="24"/>
        </w:rPr>
        <w:t>retinografía</w:t>
      </w:r>
      <w:proofErr w:type="spellEnd"/>
      <w:r w:rsidRPr="007C0F5A">
        <w:rPr>
          <w:rFonts w:ascii="Arial" w:hAnsi="Arial" w:cs="Arial"/>
          <w:sz w:val="24"/>
          <w:szCs w:val="24"/>
        </w:rPr>
        <w:t>, visita domiciliaria y vacunas... (15 días).</w:t>
      </w:r>
    </w:p>
    <w:p w:rsidR="00652FEC" w:rsidRPr="007C0F5A" w:rsidRDefault="00652FEC" w:rsidP="007C0F5A">
      <w:pPr>
        <w:pStyle w:val="Prrafodelista"/>
        <w:numPr>
          <w:ilvl w:val="0"/>
          <w:numId w:val="12"/>
        </w:numPr>
        <w:spacing w:before="100" w:beforeAutospacing="1" w:after="100" w:afterAutospacing="1" w:line="240" w:lineRule="auto"/>
        <w:jc w:val="both"/>
        <w:rPr>
          <w:rFonts w:ascii="Arial" w:hAnsi="Arial" w:cs="Arial"/>
          <w:sz w:val="24"/>
          <w:szCs w:val="24"/>
        </w:rPr>
      </w:pPr>
      <w:r w:rsidRPr="007C0F5A">
        <w:rPr>
          <w:rFonts w:ascii="Arial" w:hAnsi="Arial" w:cs="Arial"/>
          <w:sz w:val="24"/>
          <w:szCs w:val="24"/>
        </w:rPr>
        <w:t>Consulta de embarazo, planificación, prevención cáncer de cérvix, y matrona (a demanda).</w:t>
      </w:r>
    </w:p>
    <w:p w:rsidR="00652FEC" w:rsidRPr="007C0F5A" w:rsidRDefault="00652FEC" w:rsidP="007C0F5A">
      <w:pPr>
        <w:pStyle w:val="Prrafodelista"/>
        <w:numPr>
          <w:ilvl w:val="0"/>
          <w:numId w:val="12"/>
        </w:numPr>
        <w:spacing w:before="100" w:beforeAutospacing="1" w:after="100" w:afterAutospacing="1" w:line="240" w:lineRule="auto"/>
        <w:jc w:val="both"/>
        <w:rPr>
          <w:rFonts w:ascii="Arial" w:hAnsi="Arial" w:cs="Arial"/>
          <w:sz w:val="24"/>
          <w:szCs w:val="24"/>
        </w:rPr>
      </w:pPr>
      <w:r w:rsidRPr="007C0F5A">
        <w:rPr>
          <w:rFonts w:ascii="Arial" w:hAnsi="Arial" w:cs="Arial"/>
          <w:sz w:val="24"/>
          <w:szCs w:val="24"/>
        </w:rPr>
        <w:t>Servicio de atención al usuario, debería incluir el conocer el trabajo de auxiliar de enfermería (1 día).</w:t>
      </w:r>
    </w:p>
    <w:p w:rsidR="00652FEC" w:rsidRPr="007C0F5A" w:rsidRDefault="00652FEC" w:rsidP="007C0F5A">
      <w:pPr>
        <w:pStyle w:val="Prrafodelista"/>
        <w:numPr>
          <w:ilvl w:val="0"/>
          <w:numId w:val="12"/>
        </w:numPr>
        <w:spacing w:before="100" w:beforeAutospacing="1" w:after="100" w:afterAutospacing="1" w:line="240" w:lineRule="auto"/>
        <w:jc w:val="both"/>
        <w:rPr>
          <w:rFonts w:ascii="Arial" w:hAnsi="Arial" w:cs="Arial"/>
          <w:sz w:val="24"/>
          <w:szCs w:val="24"/>
        </w:rPr>
      </w:pPr>
      <w:r w:rsidRPr="007C0F5A">
        <w:rPr>
          <w:rFonts w:ascii="Arial" w:hAnsi="Arial" w:cs="Arial"/>
          <w:sz w:val="24"/>
          <w:szCs w:val="24"/>
        </w:rPr>
        <w:t>Consulta de trabajo social (2-3 días).</w:t>
      </w:r>
    </w:p>
    <w:p w:rsidR="00652FEC" w:rsidRPr="007C0F5A" w:rsidRDefault="00652FEC" w:rsidP="007C0F5A">
      <w:pPr>
        <w:pStyle w:val="Prrafodelista"/>
        <w:numPr>
          <w:ilvl w:val="0"/>
          <w:numId w:val="12"/>
        </w:numPr>
        <w:spacing w:before="100" w:beforeAutospacing="1" w:after="100" w:afterAutospacing="1" w:line="240" w:lineRule="auto"/>
        <w:jc w:val="both"/>
        <w:rPr>
          <w:rFonts w:ascii="Arial" w:hAnsi="Arial" w:cs="Arial"/>
          <w:sz w:val="24"/>
          <w:szCs w:val="24"/>
        </w:rPr>
      </w:pPr>
      <w:r w:rsidRPr="007C0F5A">
        <w:rPr>
          <w:rFonts w:ascii="Arial" w:hAnsi="Arial" w:cs="Arial"/>
          <w:sz w:val="24"/>
          <w:szCs w:val="24"/>
        </w:rPr>
        <w:t>Consulta con la enfermera gestora de casos comunitaria (2 días).</w:t>
      </w:r>
    </w:p>
    <w:p w:rsidR="00652FEC" w:rsidRPr="007C0F5A" w:rsidRDefault="00652FEC" w:rsidP="007C0F5A">
      <w:pPr>
        <w:pStyle w:val="Prrafodelista"/>
        <w:numPr>
          <w:ilvl w:val="0"/>
          <w:numId w:val="12"/>
        </w:numPr>
        <w:spacing w:before="100" w:beforeAutospacing="1" w:after="100" w:afterAutospacing="1" w:line="240" w:lineRule="auto"/>
        <w:jc w:val="both"/>
        <w:rPr>
          <w:rFonts w:ascii="Arial" w:hAnsi="Arial" w:cs="Arial"/>
          <w:sz w:val="24"/>
          <w:szCs w:val="24"/>
        </w:rPr>
      </w:pPr>
      <w:r w:rsidRPr="007C0F5A">
        <w:rPr>
          <w:rFonts w:ascii="Arial" w:hAnsi="Arial" w:cs="Arial"/>
          <w:sz w:val="24"/>
          <w:szCs w:val="24"/>
        </w:rPr>
        <w:t>Consulta odontología (1 día). Si no la hubiera en el centro concertar día en otro centro docente con odontólogo.</w:t>
      </w:r>
    </w:p>
    <w:p w:rsidR="00652FEC" w:rsidRPr="00BE609B" w:rsidRDefault="00652FEC" w:rsidP="00A478DB">
      <w:pPr>
        <w:spacing w:before="100" w:beforeAutospacing="1" w:after="100" w:afterAutospacing="1" w:line="240" w:lineRule="auto"/>
        <w:jc w:val="both"/>
        <w:rPr>
          <w:rFonts w:ascii="Arial" w:hAnsi="Arial" w:cs="Arial"/>
          <w:sz w:val="24"/>
          <w:szCs w:val="24"/>
        </w:rPr>
      </w:pPr>
    </w:p>
    <w:p w:rsidR="00652FEC" w:rsidRPr="00DA45DD" w:rsidRDefault="00652FEC" w:rsidP="00A478DB">
      <w:pPr>
        <w:spacing w:before="100" w:beforeAutospacing="1" w:after="100" w:afterAutospacing="1" w:line="240" w:lineRule="auto"/>
        <w:jc w:val="both"/>
        <w:rPr>
          <w:rFonts w:ascii="Arial" w:hAnsi="Arial" w:cs="Arial"/>
          <w:b/>
          <w:sz w:val="24"/>
          <w:szCs w:val="24"/>
        </w:rPr>
      </w:pPr>
      <w:r w:rsidRPr="00DA45DD">
        <w:rPr>
          <w:rFonts w:ascii="Arial" w:hAnsi="Arial" w:cs="Arial"/>
          <w:b/>
          <w:sz w:val="24"/>
          <w:szCs w:val="24"/>
        </w:rPr>
        <w:lastRenderedPageBreak/>
        <w:t>Actividad docente:</w:t>
      </w:r>
    </w:p>
    <w:p w:rsidR="00652FEC" w:rsidRPr="007C0F5A" w:rsidRDefault="00652FEC" w:rsidP="007C0F5A">
      <w:pPr>
        <w:pStyle w:val="Prrafodelista"/>
        <w:numPr>
          <w:ilvl w:val="0"/>
          <w:numId w:val="13"/>
        </w:numPr>
        <w:spacing w:before="100" w:beforeAutospacing="1" w:after="100" w:afterAutospacing="1" w:line="240" w:lineRule="auto"/>
        <w:jc w:val="both"/>
        <w:rPr>
          <w:rFonts w:ascii="Arial" w:hAnsi="Arial" w:cs="Arial"/>
          <w:sz w:val="24"/>
          <w:szCs w:val="24"/>
        </w:rPr>
      </w:pPr>
      <w:r w:rsidRPr="007C0F5A">
        <w:rPr>
          <w:rFonts w:ascii="Arial" w:hAnsi="Arial" w:cs="Arial"/>
          <w:sz w:val="24"/>
          <w:szCs w:val="24"/>
        </w:rPr>
        <w:t xml:space="preserve">Deben presentar </w:t>
      </w:r>
      <w:r w:rsidRPr="007C0F5A">
        <w:rPr>
          <w:rFonts w:ascii="Arial" w:hAnsi="Arial" w:cs="Arial"/>
          <w:b/>
          <w:bCs/>
          <w:sz w:val="24"/>
          <w:szCs w:val="24"/>
        </w:rPr>
        <w:t>al menos</w:t>
      </w:r>
      <w:r w:rsidRPr="007C0F5A">
        <w:rPr>
          <w:rFonts w:ascii="Arial" w:hAnsi="Arial" w:cs="Arial"/>
          <w:sz w:val="24"/>
          <w:szCs w:val="24"/>
        </w:rPr>
        <w:t xml:space="preserve"> dos sesiones clínicas.</w:t>
      </w:r>
    </w:p>
    <w:p w:rsidR="00652FEC" w:rsidRPr="00BE609B" w:rsidRDefault="00652FEC" w:rsidP="00A478DB">
      <w:pPr>
        <w:spacing w:before="100" w:beforeAutospacing="1" w:after="100" w:afterAutospacing="1" w:line="240" w:lineRule="auto"/>
        <w:jc w:val="both"/>
        <w:rPr>
          <w:rFonts w:ascii="Arial" w:hAnsi="Arial" w:cs="Arial"/>
          <w:sz w:val="24"/>
          <w:szCs w:val="24"/>
        </w:rPr>
      </w:pPr>
    </w:p>
    <w:p w:rsidR="00652FEC" w:rsidRPr="00DA45DD" w:rsidRDefault="00652FEC" w:rsidP="00A478DB">
      <w:pPr>
        <w:spacing w:before="100" w:beforeAutospacing="1" w:after="100" w:afterAutospacing="1" w:line="240" w:lineRule="auto"/>
        <w:jc w:val="both"/>
        <w:rPr>
          <w:rFonts w:ascii="Arial" w:hAnsi="Arial" w:cs="Arial"/>
          <w:b/>
          <w:sz w:val="24"/>
          <w:szCs w:val="24"/>
        </w:rPr>
      </w:pPr>
      <w:r w:rsidRPr="00DA45DD">
        <w:rPr>
          <w:rFonts w:ascii="Arial" w:hAnsi="Arial" w:cs="Arial"/>
          <w:b/>
          <w:sz w:val="24"/>
          <w:szCs w:val="24"/>
        </w:rPr>
        <w:t>Actividad investigadora:</w:t>
      </w:r>
    </w:p>
    <w:p w:rsidR="00652FEC" w:rsidRPr="007C0F5A" w:rsidRDefault="00652FEC" w:rsidP="007C0F5A">
      <w:pPr>
        <w:pStyle w:val="Prrafodelista"/>
        <w:numPr>
          <w:ilvl w:val="0"/>
          <w:numId w:val="13"/>
        </w:numPr>
        <w:spacing w:before="100" w:beforeAutospacing="1" w:after="100" w:afterAutospacing="1" w:line="240" w:lineRule="auto"/>
        <w:jc w:val="both"/>
        <w:rPr>
          <w:rFonts w:ascii="Arial" w:hAnsi="Arial" w:cs="Arial"/>
          <w:sz w:val="24"/>
          <w:szCs w:val="24"/>
        </w:rPr>
      </w:pPr>
      <w:r w:rsidRPr="007C0F5A">
        <w:rPr>
          <w:rFonts w:ascii="Arial" w:hAnsi="Arial" w:cs="Arial"/>
          <w:sz w:val="24"/>
          <w:szCs w:val="24"/>
        </w:rPr>
        <w:t>Colaboración en algún proyecto de investigación semidirigido de revisión de historias clínicas u otros.</w:t>
      </w:r>
    </w:p>
    <w:p w:rsidR="00652FEC" w:rsidRPr="00BE609B" w:rsidRDefault="00652FEC" w:rsidP="00A478DB">
      <w:pPr>
        <w:spacing w:before="100" w:beforeAutospacing="1" w:after="100" w:afterAutospacing="1" w:line="240" w:lineRule="auto"/>
        <w:jc w:val="both"/>
        <w:rPr>
          <w:rFonts w:ascii="Arial" w:hAnsi="Arial" w:cs="Arial"/>
          <w:sz w:val="24"/>
          <w:szCs w:val="24"/>
        </w:rPr>
      </w:pPr>
    </w:p>
    <w:p w:rsidR="00652FEC" w:rsidRPr="00DA45DD" w:rsidRDefault="00652FEC" w:rsidP="00A478DB">
      <w:pPr>
        <w:spacing w:before="100" w:beforeAutospacing="1" w:after="100" w:afterAutospacing="1" w:line="240" w:lineRule="auto"/>
        <w:jc w:val="both"/>
        <w:rPr>
          <w:rFonts w:ascii="Arial" w:hAnsi="Arial" w:cs="Arial"/>
          <w:b/>
          <w:sz w:val="24"/>
          <w:szCs w:val="24"/>
        </w:rPr>
      </w:pPr>
      <w:r w:rsidRPr="00DA45DD">
        <w:rPr>
          <w:rFonts w:ascii="Arial" w:hAnsi="Arial" w:cs="Arial"/>
          <w:b/>
          <w:sz w:val="24"/>
          <w:szCs w:val="24"/>
        </w:rPr>
        <w:t>Otros aspectos:</w:t>
      </w:r>
    </w:p>
    <w:p w:rsidR="00652FEC" w:rsidRPr="007C0F5A" w:rsidRDefault="007C0F5A" w:rsidP="007C0F5A">
      <w:pPr>
        <w:pStyle w:val="Prrafodelista"/>
        <w:numPr>
          <w:ilvl w:val="0"/>
          <w:numId w:val="13"/>
        </w:numPr>
        <w:spacing w:before="100" w:beforeAutospacing="1" w:after="100" w:afterAutospacing="1" w:line="240" w:lineRule="auto"/>
        <w:jc w:val="both"/>
        <w:rPr>
          <w:rFonts w:ascii="Arial" w:hAnsi="Arial" w:cs="Arial"/>
          <w:sz w:val="24"/>
          <w:szCs w:val="24"/>
        </w:rPr>
      </w:pPr>
      <w:r>
        <w:rPr>
          <w:rFonts w:ascii="Arial" w:hAnsi="Arial" w:cs="Arial"/>
          <w:sz w:val="24"/>
          <w:szCs w:val="24"/>
        </w:rPr>
        <w:t>Las va</w:t>
      </w:r>
      <w:r w:rsidR="00652FEC" w:rsidRPr="007C0F5A">
        <w:rPr>
          <w:rFonts w:ascii="Arial" w:hAnsi="Arial" w:cs="Arial"/>
          <w:sz w:val="24"/>
          <w:szCs w:val="24"/>
        </w:rPr>
        <w:t xml:space="preserve">caciones </w:t>
      </w:r>
      <w:r>
        <w:rPr>
          <w:rFonts w:ascii="Arial" w:hAnsi="Arial" w:cs="Arial"/>
          <w:sz w:val="24"/>
          <w:szCs w:val="24"/>
        </w:rPr>
        <w:t>deberán hacerlas coincidir con</w:t>
      </w:r>
      <w:r w:rsidR="00652FEC" w:rsidRPr="007C0F5A">
        <w:rPr>
          <w:rFonts w:ascii="Arial" w:hAnsi="Arial" w:cs="Arial"/>
          <w:sz w:val="24"/>
          <w:szCs w:val="24"/>
        </w:rPr>
        <w:t xml:space="preserve"> el tutor preferentemente.</w:t>
      </w:r>
    </w:p>
    <w:p w:rsidR="00652FEC" w:rsidRPr="007C0F5A" w:rsidRDefault="00652FEC" w:rsidP="007C0F5A">
      <w:pPr>
        <w:pStyle w:val="Prrafodelista"/>
        <w:numPr>
          <w:ilvl w:val="0"/>
          <w:numId w:val="13"/>
        </w:numPr>
        <w:spacing w:before="100" w:beforeAutospacing="1" w:after="100" w:afterAutospacing="1" w:line="240" w:lineRule="auto"/>
        <w:jc w:val="both"/>
        <w:rPr>
          <w:rFonts w:ascii="Arial" w:hAnsi="Arial" w:cs="Arial"/>
          <w:sz w:val="24"/>
          <w:szCs w:val="24"/>
        </w:rPr>
      </w:pPr>
      <w:r w:rsidRPr="007C0F5A">
        <w:rPr>
          <w:rFonts w:ascii="Arial" w:hAnsi="Arial" w:cs="Arial"/>
          <w:sz w:val="24"/>
          <w:szCs w:val="24"/>
        </w:rPr>
        <w:t>Programar actividad de las mañanas cuando el tutor no se encuentre en centro (vacaciones, salientes de guardia…)</w:t>
      </w:r>
    </w:p>
    <w:p w:rsidR="00652FEC" w:rsidRPr="007C0F5A" w:rsidRDefault="00652FEC" w:rsidP="007C0F5A">
      <w:pPr>
        <w:pStyle w:val="Prrafodelista"/>
        <w:numPr>
          <w:ilvl w:val="0"/>
          <w:numId w:val="13"/>
        </w:numPr>
        <w:spacing w:before="100" w:beforeAutospacing="1" w:after="100" w:afterAutospacing="1" w:line="240" w:lineRule="auto"/>
        <w:jc w:val="both"/>
        <w:rPr>
          <w:rFonts w:ascii="Arial" w:hAnsi="Arial" w:cs="Arial"/>
          <w:sz w:val="24"/>
          <w:szCs w:val="24"/>
        </w:rPr>
      </w:pPr>
      <w:r w:rsidRPr="007C0F5A">
        <w:rPr>
          <w:rFonts w:ascii="Arial" w:hAnsi="Arial" w:cs="Arial"/>
          <w:sz w:val="24"/>
          <w:szCs w:val="24"/>
        </w:rPr>
        <w:t>Videograbación de la consulta, solos o acompañados y visualización en la Unidad Docente (mediante la metodología de la Entrevista Basada en Problemas).</w:t>
      </w:r>
    </w:p>
    <w:p w:rsidR="00652FEC" w:rsidRPr="00DA45DD" w:rsidRDefault="00652FEC" w:rsidP="00A478DB">
      <w:pPr>
        <w:spacing w:before="100" w:beforeAutospacing="1" w:after="100" w:afterAutospacing="1" w:line="240" w:lineRule="auto"/>
        <w:jc w:val="both"/>
        <w:rPr>
          <w:rFonts w:ascii="Arial" w:hAnsi="Arial" w:cs="Arial"/>
          <w:sz w:val="24"/>
          <w:szCs w:val="24"/>
          <w:u w:val="single"/>
        </w:rPr>
      </w:pPr>
    </w:p>
    <w:p w:rsidR="00652FEC" w:rsidRPr="00DA45DD" w:rsidRDefault="00652FEC" w:rsidP="00A478DB">
      <w:pPr>
        <w:spacing w:before="100" w:beforeAutospacing="1" w:after="100" w:afterAutospacing="1" w:line="240" w:lineRule="auto"/>
        <w:jc w:val="both"/>
        <w:rPr>
          <w:rFonts w:ascii="Arial" w:hAnsi="Arial" w:cs="Arial"/>
          <w:b/>
          <w:bCs/>
          <w:sz w:val="24"/>
          <w:szCs w:val="24"/>
          <w:u w:val="single"/>
        </w:rPr>
      </w:pPr>
      <w:r w:rsidRPr="00DA45DD">
        <w:rPr>
          <w:rFonts w:ascii="Arial" w:hAnsi="Arial" w:cs="Arial"/>
          <w:b/>
          <w:bCs/>
          <w:sz w:val="24"/>
          <w:szCs w:val="24"/>
          <w:u w:val="single"/>
        </w:rPr>
        <w:t>Actividades para R3-R4</w:t>
      </w:r>
    </w:p>
    <w:p w:rsidR="00652FEC" w:rsidRPr="00DA45DD" w:rsidRDefault="00652FEC" w:rsidP="00A478DB">
      <w:pPr>
        <w:spacing w:before="100" w:beforeAutospacing="1" w:after="100" w:afterAutospacing="1" w:line="240" w:lineRule="auto"/>
        <w:jc w:val="both"/>
        <w:rPr>
          <w:rFonts w:ascii="Arial" w:hAnsi="Arial" w:cs="Arial"/>
          <w:b/>
          <w:sz w:val="24"/>
          <w:szCs w:val="24"/>
        </w:rPr>
      </w:pPr>
      <w:r w:rsidRPr="00DA45DD">
        <w:rPr>
          <w:rFonts w:ascii="Arial" w:hAnsi="Arial" w:cs="Arial"/>
          <w:b/>
          <w:sz w:val="24"/>
          <w:szCs w:val="24"/>
        </w:rPr>
        <w:t>Actividad asistencial:</w:t>
      </w:r>
    </w:p>
    <w:p w:rsidR="00652FEC" w:rsidRPr="007C0F5A" w:rsidRDefault="00652FEC" w:rsidP="007C0F5A">
      <w:pPr>
        <w:pStyle w:val="Prrafodelista"/>
        <w:numPr>
          <w:ilvl w:val="0"/>
          <w:numId w:val="14"/>
        </w:numPr>
        <w:spacing w:before="100" w:beforeAutospacing="1" w:after="100" w:afterAutospacing="1" w:line="240" w:lineRule="auto"/>
        <w:jc w:val="both"/>
        <w:rPr>
          <w:rFonts w:ascii="Arial" w:hAnsi="Arial" w:cs="Arial"/>
          <w:sz w:val="24"/>
          <w:szCs w:val="24"/>
        </w:rPr>
      </w:pPr>
      <w:r w:rsidRPr="007C0F5A">
        <w:rPr>
          <w:rFonts w:ascii="Arial" w:hAnsi="Arial" w:cs="Arial"/>
          <w:sz w:val="24"/>
          <w:szCs w:val="24"/>
        </w:rPr>
        <w:t>Consulta de medicina familiar supervisada conjunta. El tiempo será el que estime el tutor según la evolución del residente. Aproximadamente un mes de forma conjunta y otro parcialmente autónoma.</w:t>
      </w:r>
    </w:p>
    <w:p w:rsidR="00652FEC" w:rsidRPr="007C0F5A" w:rsidRDefault="00652FEC" w:rsidP="007C0F5A">
      <w:pPr>
        <w:pStyle w:val="Prrafodelista"/>
        <w:numPr>
          <w:ilvl w:val="0"/>
          <w:numId w:val="14"/>
        </w:numPr>
        <w:spacing w:before="100" w:beforeAutospacing="1" w:after="100" w:afterAutospacing="1" w:line="240" w:lineRule="auto"/>
        <w:jc w:val="both"/>
        <w:rPr>
          <w:rFonts w:ascii="Arial" w:hAnsi="Arial" w:cs="Arial"/>
          <w:sz w:val="24"/>
          <w:szCs w:val="24"/>
        </w:rPr>
      </w:pPr>
      <w:r w:rsidRPr="007C0F5A">
        <w:rPr>
          <w:rFonts w:ascii="Arial" w:hAnsi="Arial" w:cs="Arial"/>
          <w:sz w:val="24"/>
          <w:szCs w:val="24"/>
        </w:rPr>
        <w:t xml:space="preserve">Consulta de medicina familiar tutorizada, 2 días por semana. Incluye todas las actividades: a demanda, programada, urgencias y avisos. Durante </w:t>
      </w:r>
      <w:r w:rsidRPr="007C0F5A">
        <w:rPr>
          <w:rFonts w:ascii="Arial" w:hAnsi="Arial" w:cs="Arial"/>
          <w:b/>
          <w:bCs/>
          <w:sz w:val="24"/>
          <w:szCs w:val="24"/>
        </w:rPr>
        <w:t>al menos dos meses,</w:t>
      </w:r>
      <w:r w:rsidRPr="007C0F5A">
        <w:rPr>
          <w:rFonts w:ascii="Arial" w:hAnsi="Arial" w:cs="Arial"/>
          <w:sz w:val="24"/>
          <w:szCs w:val="24"/>
        </w:rPr>
        <w:t xml:space="preserve"> al final de la residencia, tal como establece el programa, llevarán el cupo de forma autónoma (excepto los salientes de guardia).</w:t>
      </w:r>
    </w:p>
    <w:p w:rsidR="00652FEC" w:rsidRPr="007C0F5A" w:rsidRDefault="00652FEC" w:rsidP="007C0F5A">
      <w:pPr>
        <w:pStyle w:val="Prrafodelista"/>
        <w:numPr>
          <w:ilvl w:val="0"/>
          <w:numId w:val="14"/>
        </w:numPr>
        <w:spacing w:before="100" w:beforeAutospacing="1" w:after="100" w:afterAutospacing="1" w:line="240" w:lineRule="auto"/>
        <w:jc w:val="both"/>
        <w:rPr>
          <w:rFonts w:ascii="Arial" w:hAnsi="Arial" w:cs="Arial"/>
          <w:sz w:val="24"/>
          <w:szCs w:val="24"/>
        </w:rPr>
      </w:pPr>
      <w:r w:rsidRPr="007C0F5A">
        <w:rPr>
          <w:rFonts w:ascii="Arial" w:hAnsi="Arial" w:cs="Arial"/>
          <w:sz w:val="24"/>
          <w:szCs w:val="24"/>
        </w:rPr>
        <w:t>Consulta de Cirugía Menor.</w:t>
      </w:r>
    </w:p>
    <w:p w:rsidR="00652FEC" w:rsidRPr="007C0F5A" w:rsidRDefault="00652FEC" w:rsidP="007C0F5A">
      <w:pPr>
        <w:pStyle w:val="Prrafodelista"/>
        <w:numPr>
          <w:ilvl w:val="0"/>
          <w:numId w:val="14"/>
        </w:numPr>
        <w:spacing w:before="100" w:beforeAutospacing="1" w:after="100" w:afterAutospacing="1" w:line="240" w:lineRule="auto"/>
        <w:jc w:val="both"/>
        <w:rPr>
          <w:rFonts w:ascii="Arial" w:hAnsi="Arial" w:cs="Arial"/>
          <w:sz w:val="24"/>
          <w:szCs w:val="24"/>
        </w:rPr>
      </w:pPr>
      <w:r w:rsidRPr="007C0F5A">
        <w:rPr>
          <w:rFonts w:ascii="Arial" w:hAnsi="Arial" w:cs="Arial"/>
          <w:sz w:val="24"/>
          <w:szCs w:val="24"/>
        </w:rPr>
        <w:t>Participará en todos los programas de salud que desarrolle el centro, (plan</w:t>
      </w:r>
      <w:r w:rsidR="00165B57">
        <w:rPr>
          <w:rFonts w:ascii="Arial" w:hAnsi="Arial" w:cs="Arial"/>
          <w:sz w:val="24"/>
          <w:szCs w:val="24"/>
        </w:rPr>
        <w:t xml:space="preserve">ificación familiar, embarazo…) </w:t>
      </w:r>
      <w:r w:rsidRPr="007C0F5A">
        <w:rPr>
          <w:rFonts w:ascii="Arial" w:hAnsi="Arial" w:cs="Arial"/>
          <w:sz w:val="24"/>
          <w:szCs w:val="24"/>
        </w:rPr>
        <w:t>en la misma forma que los demás médicos.</w:t>
      </w:r>
    </w:p>
    <w:p w:rsidR="00652FEC" w:rsidRPr="00BE609B" w:rsidRDefault="00652FEC" w:rsidP="00A478DB">
      <w:pPr>
        <w:spacing w:before="100" w:beforeAutospacing="1" w:after="100" w:afterAutospacing="1" w:line="240" w:lineRule="auto"/>
        <w:jc w:val="both"/>
        <w:rPr>
          <w:rFonts w:ascii="Arial" w:hAnsi="Arial" w:cs="Arial"/>
          <w:sz w:val="24"/>
          <w:szCs w:val="24"/>
        </w:rPr>
      </w:pPr>
    </w:p>
    <w:p w:rsidR="00652FEC" w:rsidRPr="00DA45DD" w:rsidRDefault="00652FEC" w:rsidP="00A478DB">
      <w:pPr>
        <w:spacing w:before="100" w:beforeAutospacing="1" w:after="100" w:afterAutospacing="1" w:line="240" w:lineRule="auto"/>
        <w:jc w:val="both"/>
        <w:rPr>
          <w:rFonts w:ascii="Arial" w:hAnsi="Arial" w:cs="Arial"/>
          <w:b/>
          <w:bCs/>
          <w:sz w:val="24"/>
          <w:szCs w:val="24"/>
        </w:rPr>
      </w:pPr>
      <w:r w:rsidRPr="00DA45DD">
        <w:rPr>
          <w:rFonts w:ascii="Arial" w:hAnsi="Arial" w:cs="Arial"/>
          <w:b/>
          <w:sz w:val="24"/>
          <w:szCs w:val="24"/>
        </w:rPr>
        <w:t>Otros aspectos</w:t>
      </w:r>
      <w:r w:rsidRPr="00DA45DD">
        <w:rPr>
          <w:rFonts w:ascii="Arial" w:hAnsi="Arial" w:cs="Arial"/>
          <w:b/>
          <w:bCs/>
          <w:sz w:val="24"/>
          <w:szCs w:val="24"/>
        </w:rPr>
        <w:t>:</w:t>
      </w:r>
    </w:p>
    <w:p w:rsidR="00652FEC" w:rsidRPr="007C0F5A" w:rsidRDefault="00652FEC" w:rsidP="007C0F5A">
      <w:pPr>
        <w:pStyle w:val="Prrafodelista"/>
        <w:numPr>
          <w:ilvl w:val="0"/>
          <w:numId w:val="15"/>
        </w:numPr>
        <w:spacing w:before="100" w:beforeAutospacing="1" w:after="100" w:afterAutospacing="1" w:line="240" w:lineRule="auto"/>
        <w:jc w:val="both"/>
        <w:rPr>
          <w:rFonts w:ascii="Arial" w:hAnsi="Arial" w:cs="Arial"/>
          <w:sz w:val="24"/>
          <w:szCs w:val="24"/>
        </w:rPr>
      </w:pPr>
      <w:r w:rsidRPr="007C0F5A">
        <w:rPr>
          <w:rFonts w:ascii="Arial" w:hAnsi="Arial" w:cs="Arial"/>
          <w:sz w:val="24"/>
          <w:szCs w:val="24"/>
        </w:rPr>
        <w:t xml:space="preserve">Sustituciones: Lo recomendable es que el tutor sustituya la ausencia y el </w:t>
      </w:r>
      <w:r w:rsidR="00165B57" w:rsidRPr="007C0F5A">
        <w:rPr>
          <w:rFonts w:ascii="Arial" w:hAnsi="Arial" w:cs="Arial"/>
          <w:sz w:val="24"/>
          <w:szCs w:val="24"/>
        </w:rPr>
        <w:t>residente pase</w:t>
      </w:r>
      <w:r w:rsidRPr="007C0F5A">
        <w:rPr>
          <w:rFonts w:ascii="Arial" w:hAnsi="Arial" w:cs="Arial"/>
          <w:sz w:val="24"/>
          <w:szCs w:val="24"/>
        </w:rPr>
        <w:t xml:space="preserve"> la consulta propia.</w:t>
      </w:r>
    </w:p>
    <w:p w:rsidR="00652FEC" w:rsidRPr="007C0F5A" w:rsidRDefault="00652FEC" w:rsidP="007C0F5A">
      <w:pPr>
        <w:pStyle w:val="Prrafodelista"/>
        <w:numPr>
          <w:ilvl w:val="0"/>
          <w:numId w:val="15"/>
        </w:numPr>
        <w:spacing w:before="100" w:beforeAutospacing="1" w:after="100" w:afterAutospacing="1" w:line="240" w:lineRule="auto"/>
        <w:jc w:val="both"/>
        <w:rPr>
          <w:rFonts w:ascii="Arial" w:hAnsi="Arial" w:cs="Arial"/>
          <w:sz w:val="24"/>
          <w:szCs w:val="24"/>
        </w:rPr>
      </w:pPr>
      <w:r w:rsidRPr="007C0F5A">
        <w:rPr>
          <w:rFonts w:ascii="Arial" w:hAnsi="Arial" w:cs="Arial"/>
          <w:sz w:val="24"/>
          <w:szCs w:val="24"/>
        </w:rPr>
        <w:lastRenderedPageBreak/>
        <w:t>Avisos: el residente deberá realizarlos según la organización del centro o los de su cupo o los comunes si están dispensarizados. El residente hace los avisos y luego los comenta.</w:t>
      </w:r>
    </w:p>
    <w:p w:rsidR="00652FEC" w:rsidRPr="007C0F5A" w:rsidRDefault="00652FEC" w:rsidP="007C0F5A">
      <w:pPr>
        <w:pStyle w:val="Prrafodelista"/>
        <w:numPr>
          <w:ilvl w:val="0"/>
          <w:numId w:val="15"/>
        </w:numPr>
        <w:spacing w:before="100" w:beforeAutospacing="1" w:after="100" w:afterAutospacing="1" w:line="240" w:lineRule="auto"/>
        <w:jc w:val="both"/>
        <w:rPr>
          <w:rFonts w:ascii="Arial" w:hAnsi="Arial" w:cs="Arial"/>
          <w:sz w:val="24"/>
          <w:szCs w:val="24"/>
        </w:rPr>
      </w:pPr>
      <w:r w:rsidRPr="007C0F5A">
        <w:rPr>
          <w:rFonts w:ascii="Arial" w:hAnsi="Arial" w:cs="Arial"/>
          <w:sz w:val="24"/>
          <w:szCs w:val="24"/>
        </w:rPr>
        <w:t>Urgencia: Igual que los avisos.</w:t>
      </w:r>
    </w:p>
    <w:p w:rsidR="00652FEC" w:rsidRPr="007C0F5A" w:rsidRDefault="00652FEC" w:rsidP="007C0F5A">
      <w:pPr>
        <w:pStyle w:val="Prrafodelista"/>
        <w:numPr>
          <w:ilvl w:val="0"/>
          <w:numId w:val="15"/>
        </w:numPr>
        <w:spacing w:before="100" w:beforeAutospacing="1" w:after="100" w:afterAutospacing="1" w:line="240" w:lineRule="auto"/>
        <w:jc w:val="both"/>
        <w:rPr>
          <w:rFonts w:ascii="Arial" w:hAnsi="Arial" w:cs="Arial"/>
          <w:sz w:val="24"/>
          <w:szCs w:val="24"/>
        </w:rPr>
      </w:pPr>
      <w:r w:rsidRPr="007C0F5A">
        <w:rPr>
          <w:rFonts w:ascii="Arial" w:hAnsi="Arial" w:cs="Arial"/>
          <w:sz w:val="24"/>
          <w:szCs w:val="24"/>
        </w:rPr>
        <w:t>Las actividades asistenciales excepcionales del residente deben ser consultadas a su tutor.</w:t>
      </w:r>
    </w:p>
    <w:p w:rsidR="00652FEC" w:rsidRPr="007C0F5A" w:rsidRDefault="00652FEC" w:rsidP="007C0F5A">
      <w:pPr>
        <w:pStyle w:val="Prrafodelista"/>
        <w:numPr>
          <w:ilvl w:val="0"/>
          <w:numId w:val="15"/>
        </w:numPr>
        <w:spacing w:before="100" w:beforeAutospacing="1" w:after="100" w:afterAutospacing="1" w:line="240" w:lineRule="auto"/>
        <w:jc w:val="both"/>
        <w:rPr>
          <w:rFonts w:ascii="Arial" w:hAnsi="Arial" w:cs="Arial"/>
          <w:sz w:val="24"/>
          <w:szCs w:val="24"/>
        </w:rPr>
      </w:pPr>
      <w:r w:rsidRPr="007C0F5A">
        <w:rPr>
          <w:rFonts w:ascii="Arial" w:hAnsi="Arial" w:cs="Arial"/>
          <w:sz w:val="24"/>
          <w:szCs w:val="24"/>
        </w:rPr>
        <w:t>Vacaciones separadas del tutor y cubren sus vacaciones (salvo otro tipo de acuerdo en el centro consensuado entre dirección, tutor y residente).</w:t>
      </w:r>
    </w:p>
    <w:p w:rsidR="00652FEC" w:rsidRPr="00BE609B" w:rsidRDefault="00652FEC" w:rsidP="00A478DB">
      <w:pPr>
        <w:spacing w:before="100" w:beforeAutospacing="1" w:after="100" w:afterAutospacing="1" w:line="240" w:lineRule="auto"/>
        <w:jc w:val="both"/>
        <w:rPr>
          <w:rFonts w:ascii="Arial" w:hAnsi="Arial" w:cs="Arial"/>
          <w:sz w:val="24"/>
          <w:szCs w:val="24"/>
        </w:rPr>
      </w:pPr>
    </w:p>
    <w:p w:rsidR="00652FEC" w:rsidRPr="00DA45DD" w:rsidRDefault="00652FEC" w:rsidP="00A478DB">
      <w:pPr>
        <w:spacing w:before="100" w:beforeAutospacing="1" w:after="100" w:afterAutospacing="1" w:line="240" w:lineRule="auto"/>
        <w:jc w:val="both"/>
        <w:rPr>
          <w:rFonts w:ascii="Arial" w:hAnsi="Arial" w:cs="Arial"/>
          <w:b/>
          <w:sz w:val="24"/>
          <w:szCs w:val="24"/>
        </w:rPr>
      </w:pPr>
      <w:r w:rsidRPr="00DA45DD">
        <w:rPr>
          <w:rFonts w:ascii="Arial" w:hAnsi="Arial" w:cs="Arial"/>
          <w:b/>
          <w:sz w:val="24"/>
          <w:szCs w:val="24"/>
        </w:rPr>
        <w:t>Actividad docente:</w:t>
      </w:r>
    </w:p>
    <w:p w:rsidR="00652FEC" w:rsidRPr="007C0F5A" w:rsidRDefault="00652FEC" w:rsidP="007C0F5A">
      <w:pPr>
        <w:pStyle w:val="Prrafodelista"/>
        <w:numPr>
          <w:ilvl w:val="0"/>
          <w:numId w:val="16"/>
        </w:numPr>
        <w:spacing w:before="100" w:beforeAutospacing="1" w:after="100" w:afterAutospacing="1" w:line="240" w:lineRule="auto"/>
        <w:jc w:val="both"/>
        <w:rPr>
          <w:rFonts w:ascii="Arial" w:hAnsi="Arial" w:cs="Arial"/>
          <w:sz w:val="24"/>
          <w:szCs w:val="24"/>
        </w:rPr>
      </w:pPr>
      <w:r w:rsidRPr="007C0F5A">
        <w:rPr>
          <w:rFonts w:ascii="Arial" w:hAnsi="Arial" w:cs="Arial"/>
          <w:sz w:val="24"/>
          <w:szCs w:val="24"/>
        </w:rPr>
        <w:t>2 sesiones al semestre (4 en total).</w:t>
      </w:r>
    </w:p>
    <w:p w:rsidR="00652FEC" w:rsidRPr="00BE609B" w:rsidRDefault="00652FEC" w:rsidP="00A478DB">
      <w:pPr>
        <w:spacing w:before="100" w:beforeAutospacing="1" w:after="100" w:afterAutospacing="1" w:line="240" w:lineRule="auto"/>
        <w:jc w:val="both"/>
        <w:rPr>
          <w:rFonts w:ascii="Arial" w:hAnsi="Arial" w:cs="Arial"/>
          <w:sz w:val="24"/>
          <w:szCs w:val="24"/>
        </w:rPr>
      </w:pPr>
    </w:p>
    <w:p w:rsidR="00652FEC" w:rsidRPr="00DA45DD" w:rsidRDefault="00652FEC" w:rsidP="00A478DB">
      <w:pPr>
        <w:spacing w:before="100" w:beforeAutospacing="1" w:after="100" w:afterAutospacing="1" w:line="240" w:lineRule="auto"/>
        <w:jc w:val="both"/>
        <w:rPr>
          <w:rFonts w:ascii="Arial" w:hAnsi="Arial" w:cs="Arial"/>
          <w:b/>
          <w:sz w:val="24"/>
          <w:szCs w:val="24"/>
        </w:rPr>
      </w:pPr>
      <w:r w:rsidRPr="00DA45DD">
        <w:rPr>
          <w:rFonts w:ascii="Arial" w:hAnsi="Arial" w:cs="Arial"/>
          <w:b/>
          <w:sz w:val="24"/>
          <w:szCs w:val="24"/>
        </w:rPr>
        <w:t>Actividad investigadora:</w:t>
      </w:r>
    </w:p>
    <w:p w:rsidR="00652FEC" w:rsidRPr="007C0F5A" w:rsidRDefault="00652FEC" w:rsidP="007C0F5A">
      <w:pPr>
        <w:pStyle w:val="Prrafodelista"/>
        <w:numPr>
          <w:ilvl w:val="0"/>
          <w:numId w:val="16"/>
        </w:numPr>
        <w:spacing w:before="100" w:beforeAutospacing="1" w:after="100" w:afterAutospacing="1" w:line="240" w:lineRule="auto"/>
        <w:jc w:val="both"/>
        <w:rPr>
          <w:rFonts w:ascii="Arial" w:hAnsi="Arial" w:cs="Arial"/>
          <w:sz w:val="24"/>
          <w:szCs w:val="24"/>
        </w:rPr>
      </w:pPr>
      <w:r w:rsidRPr="007C0F5A">
        <w:rPr>
          <w:rFonts w:ascii="Arial" w:hAnsi="Arial" w:cs="Arial"/>
          <w:sz w:val="24"/>
          <w:szCs w:val="24"/>
        </w:rPr>
        <w:t>Proyecto de investigación totalmente ejecutado y presentado en la jornada de la Unidad Docente al final de la residencia.</w:t>
      </w:r>
    </w:p>
    <w:p w:rsidR="00652FEC" w:rsidRPr="00BE609B" w:rsidRDefault="00652FEC" w:rsidP="00A478DB">
      <w:pPr>
        <w:spacing w:before="100" w:beforeAutospacing="1" w:after="100" w:afterAutospacing="1" w:line="240" w:lineRule="auto"/>
        <w:jc w:val="both"/>
        <w:rPr>
          <w:rFonts w:ascii="Arial" w:hAnsi="Arial" w:cs="Arial"/>
          <w:sz w:val="24"/>
          <w:szCs w:val="24"/>
        </w:rPr>
      </w:pPr>
    </w:p>
    <w:p w:rsidR="00652FEC" w:rsidRPr="00BE609B" w:rsidRDefault="00652FEC" w:rsidP="00A478DB">
      <w:pPr>
        <w:spacing w:before="100" w:beforeAutospacing="1" w:after="100" w:afterAutospacing="1" w:line="240" w:lineRule="auto"/>
        <w:jc w:val="both"/>
        <w:rPr>
          <w:rFonts w:ascii="Arial" w:hAnsi="Arial" w:cs="Arial"/>
          <w:sz w:val="24"/>
          <w:szCs w:val="24"/>
        </w:rPr>
      </w:pPr>
    </w:p>
    <w:p w:rsidR="00652FEC" w:rsidRPr="00DA45DD" w:rsidRDefault="00652FEC" w:rsidP="00A478DB">
      <w:pPr>
        <w:spacing w:before="100" w:beforeAutospacing="1" w:after="100" w:afterAutospacing="1" w:line="240" w:lineRule="auto"/>
        <w:jc w:val="both"/>
        <w:rPr>
          <w:rFonts w:ascii="Arial" w:hAnsi="Arial" w:cs="Arial"/>
          <w:b/>
          <w:bCs/>
          <w:sz w:val="24"/>
          <w:szCs w:val="24"/>
          <w:u w:val="single"/>
        </w:rPr>
      </w:pPr>
      <w:r w:rsidRPr="00DA45DD">
        <w:rPr>
          <w:rFonts w:ascii="Arial" w:hAnsi="Arial" w:cs="Arial"/>
          <w:b/>
          <w:bCs/>
          <w:sz w:val="24"/>
          <w:szCs w:val="24"/>
          <w:u w:val="single"/>
        </w:rPr>
        <w:t>Actividades R2</w:t>
      </w:r>
    </w:p>
    <w:p w:rsidR="00652FEC" w:rsidRPr="00BE609B" w:rsidRDefault="00652FEC"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 xml:space="preserve">En este caso, los residentes realizarán su actividad en el hospital. </w:t>
      </w:r>
    </w:p>
    <w:p w:rsidR="00C3611F" w:rsidRPr="00BE609B" w:rsidRDefault="00652FEC"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Durante este año rea</w:t>
      </w:r>
      <w:r w:rsidR="00C3611F" w:rsidRPr="00BE609B">
        <w:rPr>
          <w:rFonts w:ascii="Arial" w:hAnsi="Arial" w:cs="Arial"/>
          <w:sz w:val="24"/>
          <w:szCs w:val="24"/>
        </w:rPr>
        <w:t>lizarán en cada rotación la consulta supervisada como observadores y, de forma progresiva, actividades independientes autorizadas (realizar historia clínica, exploración, diagnóstico y tratamiento en consulta, realizar de técnicas instrumentales…)</w:t>
      </w:r>
    </w:p>
    <w:p w:rsidR="00652FEC" w:rsidRPr="00BE609B" w:rsidRDefault="00652FEC" w:rsidP="00A478DB">
      <w:pPr>
        <w:spacing w:before="100" w:beforeAutospacing="1" w:after="100" w:afterAutospacing="1" w:line="240" w:lineRule="auto"/>
        <w:jc w:val="both"/>
        <w:rPr>
          <w:rFonts w:ascii="Arial" w:hAnsi="Arial" w:cs="Arial"/>
          <w:sz w:val="24"/>
          <w:szCs w:val="24"/>
        </w:rPr>
      </w:pPr>
    </w:p>
    <w:p w:rsidR="00C3611F" w:rsidRPr="00DA45DD" w:rsidRDefault="00C3611F" w:rsidP="00A478DB">
      <w:pPr>
        <w:spacing w:before="100" w:beforeAutospacing="1" w:after="100" w:afterAutospacing="1" w:line="240" w:lineRule="auto"/>
        <w:jc w:val="both"/>
        <w:rPr>
          <w:rFonts w:ascii="Arial" w:hAnsi="Arial" w:cs="Arial"/>
          <w:b/>
          <w:sz w:val="24"/>
          <w:szCs w:val="24"/>
        </w:rPr>
      </w:pPr>
      <w:r w:rsidRPr="00DA45DD">
        <w:rPr>
          <w:rFonts w:ascii="Arial" w:hAnsi="Arial" w:cs="Arial"/>
          <w:b/>
          <w:sz w:val="24"/>
          <w:szCs w:val="24"/>
        </w:rPr>
        <w:t>Actividad investigadora:</w:t>
      </w:r>
    </w:p>
    <w:p w:rsidR="00C3611F" w:rsidRPr="007C0F5A" w:rsidRDefault="00C3611F" w:rsidP="007C0F5A">
      <w:pPr>
        <w:pStyle w:val="Prrafodelista"/>
        <w:numPr>
          <w:ilvl w:val="0"/>
          <w:numId w:val="16"/>
        </w:numPr>
        <w:spacing w:before="100" w:beforeAutospacing="1" w:after="100" w:afterAutospacing="1" w:line="240" w:lineRule="auto"/>
        <w:jc w:val="both"/>
        <w:rPr>
          <w:rFonts w:ascii="Arial" w:hAnsi="Arial" w:cs="Arial"/>
          <w:sz w:val="24"/>
          <w:szCs w:val="24"/>
        </w:rPr>
      </w:pPr>
      <w:r w:rsidRPr="007C0F5A">
        <w:rPr>
          <w:rFonts w:ascii="Arial" w:hAnsi="Arial" w:cs="Arial"/>
          <w:sz w:val="24"/>
          <w:szCs w:val="24"/>
        </w:rPr>
        <w:t>Colaboración en algún proyecto de investigación semidirigido de revisión de historias clínicas u otros.</w:t>
      </w:r>
    </w:p>
    <w:p w:rsidR="00C3611F" w:rsidRPr="00BE609B" w:rsidRDefault="00C3611F" w:rsidP="00A478DB">
      <w:pPr>
        <w:spacing w:before="100" w:beforeAutospacing="1" w:after="100" w:afterAutospacing="1" w:line="240" w:lineRule="auto"/>
        <w:jc w:val="both"/>
        <w:rPr>
          <w:rFonts w:ascii="Arial" w:hAnsi="Arial" w:cs="Arial"/>
          <w:sz w:val="24"/>
          <w:szCs w:val="24"/>
        </w:rPr>
      </w:pPr>
    </w:p>
    <w:p w:rsidR="00652FEC" w:rsidRPr="00DA45DD" w:rsidRDefault="00652FEC" w:rsidP="00A478DB">
      <w:pPr>
        <w:pStyle w:val="Textbody"/>
        <w:spacing w:before="100" w:beforeAutospacing="1" w:after="100" w:afterAutospacing="1" w:line="240" w:lineRule="auto"/>
        <w:jc w:val="both"/>
        <w:rPr>
          <w:rFonts w:ascii="Arial" w:hAnsi="Arial" w:cs="Arial"/>
          <w:b/>
          <w:color w:val="000000"/>
        </w:rPr>
      </w:pPr>
      <w:r w:rsidRPr="00DA45DD">
        <w:rPr>
          <w:rFonts w:ascii="Arial" w:hAnsi="Arial" w:cs="Arial"/>
          <w:b/>
          <w:color w:val="000000"/>
        </w:rPr>
        <w:t>Autoaprendizaje  </w:t>
      </w:r>
    </w:p>
    <w:p w:rsidR="00652FEC" w:rsidRPr="00BE609B" w:rsidRDefault="00652FEC" w:rsidP="007C0F5A">
      <w:pPr>
        <w:pStyle w:val="Textbody"/>
        <w:numPr>
          <w:ilvl w:val="0"/>
          <w:numId w:val="16"/>
        </w:numPr>
        <w:spacing w:before="100" w:beforeAutospacing="1" w:after="100" w:afterAutospacing="1" w:line="240" w:lineRule="auto"/>
        <w:jc w:val="both"/>
        <w:rPr>
          <w:rFonts w:ascii="Arial" w:hAnsi="Arial" w:cs="Arial"/>
          <w:color w:val="000000"/>
        </w:rPr>
      </w:pPr>
      <w:r w:rsidRPr="00BE609B">
        <w:rPr>
          <w:rFonts w:ascii="Arial" w:hAnsi="Arial" w:cs="Arial"/>
          <w:color w:val="000000"/>
        </w:rPr>
        <w:t>Sesiones clínicas: durante este año deberán realizar una sesión clínica por cada rotación. Deberá ser sobre enfermedades prevalentes en la población, aplicación en urgencias o casos clínicos.</w:t>
      </w:r>
    </w:p>
    <w:p w:rsidR="00C3611F" w:rsidRPr="00AA5E4D" w:rsidRDefault="00C3611F" w:rsidP="00AA5E4D">
      <w:pPr>
        <w:spacing w:before="100" w:beforeAutospacing="1" w:after="100" w:afterAutospacing="1" w:line="240" w:lineRule="auto"/>
        <w:jc w:val="center"/>
        <w:rPr>
          <w:rFonts w:ascii="Arial" w:hAnsi="Arial" w:cs="Arial"/>
          <w:b/>
          <w:bCs/>
          <w:sz w:val="28"/>
          <w:szCs w:val="28"/>
        </w:rPr>
      </w:pPr>
      <w:r w:rsidRPr="00AA5E4D">
        <w:rPr>
          <w:rFonts w:ascii="Arial" w:hAnsi="Arial" w:cs="Arial"/>
          <w:b/>
          <w:bCs/>
          <w:sz w:val="28"/>
          <w:szCs w:val="28"/>
        </w:rPr>
        <w:lastRenderedPageBreak/>
        <w:t xml:space="preserve">Rotaciones de los R1-R2 de </w:t>
      </w:r>
      <w:proofErr w:type="spellStart"/>
      <w:r w:rsidRPr="00AA5E4D">
        <w:rPr>
          <w:rFonts w:ascii="Arial" w:hAnsi="Arial" w:cs="Arial"/>
          <w:b/>
          <w:bCs/>
          <w:sz w:val="28"/>
          <w:szCs w:val="28"/>
        </w:rPr>
        <w:t>MFyC</w:t>
      </w:r>
      <w:proofErr w:type="spellEnd"/>
      <w:r w:rsidRPr="00AA5E4D">
        <w:rPr>
          <w:rFonts w:ascii="Arial" w:hAnsi="Arial" w:cs="Arial"/>
          <w:b/>
          <w:bCs/>
          <w:sz w:val="28"/>
          <w:szCs w:val="28"/>
        </w:rPr>
        <w:t xml:space="preserve"> Hospital de Riotinto</w:t>
      </w:r>
    </w:p>
    <w:p w:rsidR="00C3611F" w:rsidRPr="00BE609B" w:rsidRDefault="00C3611F" w:rsidP="00A478DB">
      <w:pPr>
        <w:spacing w:before="100" w:beforeAutospacing="1" w:after="100" w:afterAutospacing="1" w:line="240" w:lineRule="auto"/>
        <w:jc w:val="both"/>
        <w:rPr>
          <w:rFonts w:ascii="Arial" w:hAnsi="Arial" w:cs="Arial"/>
          <w:b/>
          <w:bCs/>
          <w:sz w:val="24"/>
          <w:szCs w:val="24"/>
        </w:rPr>
      </w:pPr>
    </w:p>
    <w:tbl>
      <w:tblPr>
        <w:tblpPr w:leftFromText="141" w:rightFromText="141" w:vertAnchor="text" w:tblpXSpec="center" w:tblpY="1"/>
        <w:tblOverlap w:val="neve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4"/>
        <w:gridCol w:w="1074"/>
        <w:gridCol w:w="1074"/>
        <w:gridCol w:w="2407"/>
        <w:gridCol w:w="647"/>
        <w:gridCol w:w="1074"/>
        <w:gridCol w:w="740"/>
        <w:gridCol w:w="740"/>
        <w:gridCol w:w="674"/>
        <w:gridCol w:w="634"/>
        <w:gridCol w:w="647"/>
        <w:gridCol w:w="1034"/>
      </w:tblGrid>
      <w:tr w:rsidR="00C3611F" w:rsidRPr="00BE609B" w:rsidTr="00AA5E4D">
        <w:trPr>
          <w:cantSplit/>
          <w:trHeight w:val="340"/>
        </w:trPr>
        <w:tc>
          <w:tcPr>
            <w:tcW w:w="1221" w:type="dxa"/>
            <w:shd w:val="clear" w:color="auto" w:fill="CCCCCC"/>
            <w:vAlign w:val="center"/>
          </w:tcPr>
          <w:p w:rsidR="00C3611F" w:rsidRPr="00BE609B" w:rsidRDefault="00C3611F" w:rsidP="00A478DB">
            <w:pPr>
              <w:spacing w:before="100" w:beforeAutospacing="1" w:after="100" w:afterAutospacing="1" w:line="240" w:lineRule="auto"/>
              <w:jc w:val="both"/>
              <w:rPr>
                <w:rFonts w:ascii="Arial" w:hAnsi="Arial" w:cs="Arial"/>
                <w:sz w:val="24"/>
                <w:szCs w:val="24"/>
              </w:rPr>
            </w:pPr>
          </w:p>
          <w:p w:rsidR="00C3611F" w:rsidRPr="00BE609B" w:rsidRDefault="00C3611F"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DIC</w:t>
            </w:r>
          </w:p>
        </w:tc>
        <w:tc>
          <w:tcPr>
            <w:tcW w:w="0" w:type="auto"/>
            <w:shd w:val="clear" w:color="auto" w:fill="CCCCCC"/>
            <w:vAlign w:val="center"/>
          </w:tcPr>
          <w:p w:rsidR="00C3611F" w:rsidRPr="00BE609B" w:rsidRDefault="00C3611F" w:rsidP="00A478DB">
            <w:pPr>
              <w:spacing w:before="100" w:beforeAutospacing="1" w:after="100" w:afterAutospacing="1" w:line="240" w:lineRule="auto"/>
              <w:jc w:val="both"/>
              <w:rPr>
                <w:rFonts w:ascii="Arial" w:hAnsi="Arial" w:cs="Arial"/>
                <w:sz w:val="24"/>
                <w:szCs w:val="24"/>
              </w:rPr>
            </w:pPr>
          </w:p>
          <w:p w:rsidR="00C3611F" w:rsidRPr="00BE609B" w:rsidRDefault="00C3611F"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ENE</w:t>
            </w:r>
          </w:p>
        </w:tc>
        <w:tc>
          <w:tcPr>
            <w:tcW w:w="0" w:type="auto"/>
            <w:shd w:val="clear" w:color="auto" w:fill="CCCCCC"/>
            <w:vAlign w:val="center"/>
          </w:tcPr>
          <w:p w:rsidR="00C3611F" w:rsidRPr="00BE609B" w:rsidRDefault="00C3611F" w:rsidP="00A478DB">
            <w:pPr>
              <w:spacing w:before="100" w:beforeAutospacing="1" w:after="100" w:afterAutospacing="1" w:line="240" w:lineRule="auto"/>
              <w:jc w:val="both"/>
              <w:rPr>
                <w:rFonts w:ascii="Arial" w:hAnsi="Arial" w:cs="Arial"/>
                <w:sz w:val="24"/>
                <w:szCs w:val="24"/>
              </w:rPr>
            </w:pPr>
          </w:p>
          <w:p w:rsidR="00C3611F" w:rsidRPr="00BE609B" w:rsidRDefault="00C3611F"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FEB</w:t>
            </w:r>
          </w:p>
        </w:tc>
        <w:tc>
          <w:tcPr>
            <w:tcW w:w="2407" w:type="dxa"/>
            <w:shd w:val="clear" w:color="auto" w:fill="CCCCCC"/>
            <w:vAlign w:val="center"/>
          </w:tcPr>
          <w:p w:rsidR="00C3611F" w:rsidRPr="00BE609B" w:rsidRDefault="00C3611F" w:rsidP="00A478DB">
            <w:pPr>
              <w:spacing w:before="100" w:beforeAutospacing="1" w:after="100" w:afterAutospacing="1" w:line="240" w:lineRule="auto"/>
              <w:jc w:val="both"/>
              <w:rPr>
                <w:rFonts w:ascii="Arial" w:hAnsi="Arial" w:cs="Arial"/>
                <w:sz w:val="24"/>
                <w:szCs w:val="24"/>
              </w:rPr>
            </w:pPr>
          </w:p>
          <w:p w:rsidR="00C3611F" w:rsidRPr="00BE609B" w:rsidRDefault="00C3611F"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MAR</w:t>
            </w:r>
          </w:p>
        </w:tc>
        <w:tc>
          <w:tcPr>
            <w:tcW w:w="647" w:type="dxa"/>
            <w:shd w:val="clear" w:color="auto" w:fill="CCCCCC"/>
            <w:vAlign w:val="center"/>
          </w:tcPr>
          <w:p w:rsidR="00C3611F" w:rsidRPr="00BE609B" w:rsidRDefault="00C3611F" w:rsidP="00A478DB">
            <w:pPr>
              <w:spacing w:before="100" w:beforeAutospacing="1" w:after="100" w:afterAutospacing="1" w:line="240" w:lineRule="auto"/>
              <w:jc w:val="both"/>
              <w:rPr>
                <w:rFonts w:ascii="Arial" w:hAnsi="Arial" w:cs="Arial"/>
                <w:sz w:val="24"/>
                <w:szCs w:val="24"/>
              </w:rPr>
            </w:pPr>
          </w:p>
          <w:p w:rsidR="00C3611F" w:rsidRPr="00BE609B" w:rsidRDefault="00C3611F"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ABR</w:t>
            </w:r>
          </w:p>
        </w:tc>
        <w:tc>
          <w:tcPr>
            <w:tcW w:w="0" w:type="auto"/>
            <w:shd w:val="clear" w:color="auto" w:fill="CCCCCC"/>
            <w:vAlign w:val="center"/>
          </w:tcPr>
          <w:p w:rsidR="00C3611F" w:rsidRPr="00BE609B" w:rsidRDefault="00C3611F" w:rsidP="00A478DB">
            <w:pPr>
              <w:spacing w:before="100" w:beforeAutospacing="1" w:after="100" w:afterAutospacing="1" w:line="240" w:lineRule="auto"/>
              <w:jc w:val="both"/>
              <w:rPr>
                <w:rFonts w:ascii="Arial" w:hAnsi="Arial" w:cs="Arial"/>
                <w:sz w:val="24"/>
                <w:szCs w:val="24"/>
              </w:rPr>
            </w:pPr>
          </w:p>
          <w:p w:rsidR="00C3611F" w:rsidRPr="00BE609B" w:rsidRDefault="00C3611F"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MAY</w:t>
            </w:r>
          </w:p>
        </w:tc>
        <w:tc>
          <w:tcPr>
            <w:tcW w:w="0" w:type="auto"/>
            <w:shd w:val="clear" w:color="auto" w:fill="CCCCCC"/>
            <w:vAlign w:val="center"/>
          </w:tcPr>
          <w:p w:rsidR="00C3611F" w:rsidRPr="00BE609B" w:rsidRDefault="00C3611F" w:rsidP="00A478DB">
            <w:pPr>
              <w:spacing w:before="100" w:beforeAutospacing="1" w:after="100" w:afterAutospacing="1" w:line="240" w:lineRule="auto"/>
              <w:jc w:val="both"/>
              <w:rPr>
                <w:rFonts w:ascii="Arial" w:hAnsi="Arial" w:cs="Arial"/>
                <w:sz w:val="24"/>
                <w:szCs w:val="24"/>
              </w:rPr>
            </w:pPr>
          </w:p>
          <w:p w:rsidR="00C3611F" w:rsidRPr="00BE609B" w:rsidRDefault="00C3611F"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JUN</w:t>
            </w:r>
          </w:p>
        </w:tc>
        <w:tc>
          <w:tcPr>
            <w:tcW w:w="0" w:type="auto"/>
            <w:tcBorders>
              <w:bottom w:val="single" w:sz="4" w:space="0" w:color="auto"/>
            </w:tcBorders>
            <w:shd w:val="clear" w:color="auto" w:fill="CCCCCC"/>
            <w:vAlign w:val="center"/>
          </w:tcPr>
          <w:p w:rsidR="00C3611F" w:rsidRPr="00BE609B" w:rsidRDefault="00C3611F" w:rsidP="00A478DB">
            <w:pPr>
              <w:spacing w:before="100" w:beforeAutospacing="1" w:after="100" w:afterAutospacing="1" w:line="240" w:lineRule="auto"/>
              <w:jc w:val="both"/>
              <w:rPr>
                <w:rFonts w:ascii="Arial" w:hAnsi="Arial" w:cs="Arial"/>
                <w:sz w:val="24"/>
                <w:szCs w:val="24"/>
              </w:rPr>
            </w:pPr>
          </w:p>
          <w:p w:rsidR="00C3611F" w:rsidRPr="00BE609B" w:rsidRDefault="00C3611F"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JUL</w:t>
            </w:r>
          </w:p>
        </w:tc>
        <w:tc>
          <w:tcPr>
            <w:tcW w:w="674" w:type="dxa"/>
            <w:shd w:val="clear" w:color="auto" w:fill="CCCCCC"/>
            <w:vAlign w:val="center"/>
          </w:tcPr>
          <w:p w:rsidR="00C3611F" w:rsidRPr="00BE609B" w:rsidRDefault="00C3611F" w:rsidP="00A478DB">
            <w:pPr>
              <w:spacing w:before="100" w:beforeAutospacing="1" w:after="100" w:afterAutospacing="1" w:line="240" w:lineRule="auto"/>
              <w:jc w:val="both"/>
              <w:rPr>
                <w:rFonts w:ascii="Arial" w:hAnsi="Arial" w:cs="Arial"/>
                <w:sz w:val="24"/>
                <w:szCs w:val="24"/>
              </w:rPr>
            </w:pPr>
          </w:p>
          <w:p w:rsidR="00C3611F" w:rsidRPr="00BE609B" w:rsidRDefault="00C3611F"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AGO</w:t>
            </w:r>
          </w:p>
        </w:tc>
        <w:tc>
          <w:tcPr>
            <w:tcW w:w="634" w:type="dxa"/>
            <w:tcBorders>
              <w:bottom w:val="single" w:sz="4" w:space="0" w:color="auto"/>
            </w:tcBorders>
            <w:shd w:val="clear" w:color="auto" w:fill="CCCCCC"/>
            <w:vAlign w:val="center"/>
          </w:tcPr>
          <w:p w:rsidR="00C3611F" w:rsidRPr="00BE609B" w:rsidRDefault="00C3611F" w:rsidP="00A478DB">
            <w:pPr>
              <w:spacing w:before="100" w:beforeAutospacing="1" w:after="100" w:afterAutospacing="1" w:line="240" w:lineRule="auto"/>
              <w:jc w:val="both"/>
              <w:rPr>
                <w:rFonts w:ascii="Arial" w:hAnsi="Arial" w:cs="Arial"/>
                <w:sz w:val="24"/>
                <w:szCs w:val="24"/>
              </w:rPr>
            </w:pPr>
          </w:p>
          <w:p w:rsidR="00C3611F" w:rsidRPr="00BE609B" w:rsidRDefault="00C3611F"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SEP</w:t>
            </w:r>
          </w:p>
        </w:tc>
        <w:tc>
          <w:tcPr>
            <w:tcW w:w="647" w:type="dxa"/>
            <w:shd w:val="clear" w:color="auto" w:fill="CCCCCC"/>
            <w:vAlign w:val="center"/>
          </w:tcPr>
          <w:p w:rsidR="00C3611F" w:rsidRPr="00BE609B" w:rsidRDefault="00C3611F" w:rsidP="00A478DB">
            <w:pPr>
              <w:spacing w:before="100" w:beforeAutospacing="1" w:after="100" w:afterAutospacing="1" w:line="240" w:lineRule="auto"/>
              <w:jc w:val="both"/>
              <w:rPr>
                <w:rFonts w:ascii="Arial" w:hAnsi="Arial" w:cs="Arial"/>
                <w:sz w:val="24"/>
                <w:szCs w:val="24"/>
              </w:rPr>
            </w:pPr>
          </w:p>
          <w:p w:rsidR="00C3611F" w:rsidRPr="00BE609B" w:rsidRDefault="00C3611F"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OCT</w:t>
            </w:r>
          </w:p>
        </w:tc>
        <w:tc>
          <w:tcPr>
            <w:tcW w:w="403" w:type="dxa"/>
            <w:shd w:val="clear" w:color="auto" w:fill="CCCCCC"/>
            <w:vAlign w:val="center"/>
          </w:tcPr>
          <w:p w:rsidR="00C3611F" w:rsidRPr="00BE609B" w:rsidRDefault="00C3611F" w:rsidP="00A478DB">
            <w:pPr>
              <w:spacing w:before="100" w:beforeAutospacing="1" w:after="100" w:afterAutospacing="1" w:line="240" w:lineRule="auto"/>
              <w:jc w:val="both"/>
              <w:rPr>
                <w:rFonts w:ascii="Arial" w:hAnsi="Arial" w:cs="Arial"/>
                <w:sz w:val="24"/>
                <w:szCs w:val="24"/>
              </w:rPr>
            </w:pPr>
          </w:p>
          <w:p w:rsidR="00C3611F" w:rsidRPr="00BE609B" w:rsidRDefault="00C3611F"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NOV</w:t>
            </w:r>
          </w:p>
        </w:tc>
      </w:tr>
      <w:tr w:rsidR="00C3611F" w:rsidRPr="00BE609B" w:rsidTr="00AA5E4D">
        <w:trPr>
          <w:cantSplit/>
          <w:trHeight w:val="340"/>
        </w:trPr>
        <w:tc>
          <w:tcPr>
            <w:tcW w:w="1221" w:type="dxa"/>
            <w:vAlign w:val="center"/>
          </w:tcPr>
          <w:p w:rsidR="00C3611F" w:rsidRPr="00BE609B" w:rsidRDefault="00C3611F"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PLANTA MI</w:t>
            </w:r>
          </w:p>
        </w:tc>
        <w:tc>
          <w:tcPr>
            <w:tcW w:w="0" w:type="auto"/>
            <w:vAlign w:val="center"/>
          </w:tcPr>
          <w:p w:rsidR="00C3611F" w:rsidRPr="00BE609B" w:rsidRDefault="00C3611F"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PLANTA MI</w:t>
            </w:r>
          </w:p>
        </w:tc>
        <w:tc>
          <w:tcPr>
            <w:tcW w:w="0" w:type="auto"/>
            <w:vAlign w:val="center"/>
          </w:tcPr>
          <w:p w:rsidR="00C3611F" w:rsidRPr="00BE609B" w:rsidRDefault="00C3611F"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PLANTA MI</w:t>
            </w:r>
          </w:p>
        </w:tc>
        <w:tc>
          <w:tcPr>
            <w:tcW w:w="0" w:type="auto"/>
            <w:vAlign w:val="center"/>
          </w:tcPr>
          <w:p w:rsidR="00165B57" w:rsidRPr="00BE609B" w:rsidRDefault="00C3611F"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NEUMO</w:t>
            </w:r>
            <w:r w:rsidR="00165B57">
              <w:rPr>
                <w:rFonts w:ascii="Arial" w:hAnsi="Arial" w:cs="Arial"/>
                <w:sz w:val="24"/>
                <w:szCs w:val="24"/>
              </w:rPr>
              <w:t>/DIGESTIVO</w:t>
            </w:r>
          </w:p>
        </w:tc>
        <w:tc>
          <w:tcPr>
            <w:tcW w:w="0" w:type="auto"/>
            <w:vAlign w:val="center"/>
          </w:tcPr>
          <w:p w:rsidR="00C3611F" w:rsidRPr="00BE609B" w:rsidRDefault="00C3611F"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RHB</w:t>
            </w:r>
          </w:p>
        </w:tc>
        <w:tc>
          <w:tcPr>
            <w:tcW w:w="0" w:type="auto"/>
            <w:vAlign w:val="center"/>
          </w:tcPr>
          <w:p w:rsidR="00C3611F" w:rsidRPr="00BE609B" w:rsidRDefault="00C3611F"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CARDIO</w:t>
            </w:r>
          </w:p>
        </w:tc>
        <w:tc>
          <w:tcPr>
            <w:tcW w:w="0" w:type="auto"/>
            <w:vAlign w:val="center"/>
          </w:tcPr>
          <w:p w:rsidR="00C3611F" w:rsidRPr="00BE609B" w:rsidRDefault="00C3611F"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CEMI 1</w:t>
            </w:r>
          </w:p>
        </w:tc>
        <w:tc>
          <w:tcPr>
            <w:tcW w:w="0" w:type="auto"/>
            <w:shd w:val="clear" w:color="auto" w:fill="auto"/>
            <w:vAlign w:val="center"/>
          </w:tcPr>
          <w:p w:rsidR="00C3611F" w:rsidRPr="00BE609B" w:rsidRDefault="00C3611F"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CEMI 1</w:t>
            </w:r>
          </w:p>
        </w:tc>
        <w:tc>
          <w:tcPr>
            <w:tcW w:w="674" w:type="dxa"/>
            <w:vAlign w:val="center"/>
          </w:tcPr>
          <w:p w:rsidR="00C3611F" w:rsidRPr="00BE609B" w:rsidRDefault="00C3611F"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OBS</w:t>
            </w:r>
          </w:p>
        </w:tc>
        <w:tc>
          <w:tcPr>
            <w:tcW w:w="634" w:type="dxa"/>
            <w:shd w:val="clear" w:color="auto" w:fill="C0C0C0"/>
            <w:vAlign w:val="center"/>
          </w:tcPr>
          <w:p w:rsidR="00C3611F" w:rsidRPr="00BE609B" w:rsidRDefault="00C3611F"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VAC</w:t>
            </w:r>
          </w:p>
        </w:tc>
        <w:tc>
          <w:tcPr>
            <w:tcW w:w="647" w:type="dxa"/>
            <w:vAlign w:val="center"/>
          </w:tcPr>
          <w:p w:rsidR="00C3611F" w:rsidRPr="00BE609B" w:rsidRDefault="00C3611F"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RX</w:t>
            </w:r>
          </w:p>
        </w:tc>
        <w:tc>
          <w:tcPr>
            <w:tcW w:w="403" w:type="dxa"/>
            <w:vAlign w:val="center"/>
          </w:tcPr>
          <w:p w:rsidR="00C3611F" w:rsidRPr="00BE609B" w:rsidRDefault="00C3611F"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PALIATI</w:t>
            </w:r>
          </w:p>
        </w:tc>
      </w:tr>
    </w:tbl>
    <w:p w:rsidR="00C3611F" w:rsidRPr="00BE609B" w:rsidRDefault="00C3611F" w:rsidP="00A478DB">
      <w:pPr>
        <w:spacing w:before="100" w:beforeAutospacing="1" w:after="100" w:afterAutospacing="1" w:line="240" w:lineRule="auto"/>
        <w:jc w:val="both"/>
        <w:rPr>
          <w:rFonts w:ascii="Arial" w:hAnsi="Arial" w:cs="Arial"/>
          <w:bCs/>
          <w:sz w:val="24"/>
          <w:szCs w:val="24"/>
        </w:rPr>
      </w:pPr>
      <w:proofErr w:type="gramStart"/>
      <w:r w:rsidRPr="00BE609B">
        <w:rPr>
          <w:rFonts w:ascii="Arial" w:hAnsi="Arial" w:cs="Arial"/>
          <w:bCs/>
          <w:sz w:val="24"/>
          <w:szCs w:val="24"/>
        </w:rPr>
        <w:t>RHB.-</w:t>
      </w:r>
      <w:proofErr w:type="gramEnd"/>
      <w:r w:rsidRPr="00BE609B">
        <w:rPr>
          <w:rFonts w:ascii="Arial" w:hAnsi="Arial" w:cs="Arial"/>
          <w:bCs/>
          <w:sz w:val="24"/>
          <w:szCs w:val="24"/>
        </w:rPr>
        <w:t xml:space="preserve"> Rehabilitación  </w:t>
      </w:r>
      <w:proofErr w:type="spellStart"/>
      <w:r w:rsidRPr="00BE609B">
        <w:rPr>
          <w:rFonts w:ascii="Arial" w:hAnsi="Arial" w:cs="Arial"/>
          <w:bCs/>
          <w:sz w:val="24"/>
          <w:szCs w:val="24"/>
        </w:rPr>
        <w:t>Rx</w:t>
      </w:r>
      <w:proofErr w:type="spellEnd"/>
      <w:r w:rsidRPr="00BE609B">
        <w:rPr>
          <w:rFonts w:ascii="Arial" w:hAnsi="Arial" w:cs="Arial"/>
          <w:bCs/>
          <w:sz w:val="24"/>
          <w:szCs w:val="24"/>
        </w:rPr>
        <w:t xml:space="preserve">.- Radiología  CEMI 1.- </w:t>
      </w:r>
      <w:proofErr w:type="spellStart"/>
      <w:r w:rsidRPr="00BE609B">
        <w:rPr>
          <w:rFonts w:ascii="Arial" w:hAnsi="Arial" w:cs="Arial"/>
          <w:bCs/>
          <w:sz w:val="24"/>
          <w:szCs w:val="24"/>
        </w:rPr>
        <w:t>Cosultas</w:t>
      </w:r>
      <w:proofErr w:type="spellEnd"/>
      <w:r w:rsidRPr="00BE609B">
        <w:rPr>
          <w:rFonts w:ascii="Arial" w:hAnsi="Arial" w:cs="Arial"/>
          <w:bCs/>
          <w:sz w:val="24"/>
          <w:szCs w:val="24"/>
        </w:rPr>
        <w:t xml:space="preserve"> Medicina Interna</w:t>
      </w:r>
    </w:p>
    <w:p w:rsidR="00C3611F" w:rsidRPr="00BE609B" w:rsidRDefault="00C3611F" w:rsidP="00A478DB">
      <w:pPr>
        <w:tabs>
          <w:tab w:val="left" w:pos="6176"/>
        </w:tabs>
        <w:spacing w:before="100" w:beforeAutospacing="1" w:after="100" w:afterAutospacing="1" w:line="240" w:lineRule="auto"/>
        <w:jc w:val="both"/>
        <w:rPr>
          <w:rFonts w:ascii="Arial" w:hAnsi="Arial" w:cs="Arial"/>
          <w:bCs/>
          <w:sz w:val="24"/>
          <w:szCs w:val="24"/>
        </w:rPr>
      </w:pPr>
      <w:r w:rsidRPr="00BE609B">
        <w:rPr>
          <w:rFonts w:ascii="Arial" w:hAnsi="Arial" w:cs="Arial"/>
          <w:bCs/>
          <w:sz w:val="24"/>
          <w:szCs w:val="24"/>
        </w:rPr>
        <w:tab/>
      </w:r>
    </w:p>
    <w:p w:rsidR="00C3611F" w:rsidRPr="00BE609B" w:rsidRDefault="00C3611F" w:rsidP="00A478DB">
      <w:pPr>
        <w:tabs>
          <w:tab w:val="left" w:pos="6176"/>
        </w:tabs>
        <w:spacing w:before="100" w:beforeAutospacing="1" w:after="100" w:afterAutospacing="1" w:line="240" w:lineRule="auto"/>
        <w:jc w:val="both"/>
        <w:rPr>
          <w:rFonts w:ascii="Arial" w:hAnsi="Arial" w:cs="Arial"/>
          <w:bCs/>
          <w:sz w:val="24"/>
          <w:szCs w:val="24"/>
        </w:rPr>
      </w:pPr>
    </w:p>
    <w:p w:rsidR="00C3611F" w:rsidRPr="00AA5E4D" w:rsidRDefault="00C3611F" w:rsidP="00AA5E4D">
      <w:pPr>
        <w:spacing w:before="100" w:beforeAutospacing="1" w:after="100" w:afterAutospacing="1" w:line="240" w:lineRule="auto"/>
        <w:jc w:val="center"/>
        <w:rPr>
          <w:rFonts w:ascii="Arial" w:hAnsi="Arial" w:cs="Arial"/>
          <w:b/>
          <w:bCs/>
          <w:sz w:val="28"/>
          <w:szCs w:val="28"/>
        </w:rPr>
      </w:pPr>
      <w:r w:rsidRPr="00AA5E4D">
        <w:rPr>
          <w:rFonts w:ascii="Arial" w:hAnsi="Arial" w:cs="Arial"/>
          <w:b/>
          <w:bCs/>
          <w:sz w:val="28"/>
          <w:szCs w:val="28"/>
        </w:rPr>
        <w:t xml:space="preserve">Rotaciones de los R2-R3 de </w:t>
      </w:r>
      <w:proofErr w:type="spellStart"/>
      <w:r w:rsidRPr="00AA5E4D">
        <w:rPr>
          <w:rFonts w:ascii="Arial" w:hAnsi="Arial" w:cs="Arial"/>
          <w:b/>
          <w:bCs/>
          <w:sz w:val="28"/>
          <w:szCs w:val="28"/>
        </w:rPr>
        <w:t>MFyC</w:t>
      </w:r>
      <w:proofErr w:type="spellEnd"/>
      <w:r w:rsidRPr="00AA5E4D">
        <w:rPr>
          <w:rFonts w:ascii="Arial" w:hAnsi="Arial" w:cs="Arial"/>
          <w:b/>
          <w:bCs/>
          <w:sz w:val="28"/>
          <w:szCs w:val="28"/>
        </w:rPr>
        <w:t xml:space="preserve"> Hospital de Riotinto</w:t>
      </w:r>
    </w:p>
    <w:p w:rsidR="00C3611F" w:rsidRPr="00BE609B" w:rsidRDefault="00C3611F" w:rsidP="00A478DB">
      <w:pPr>
        <w:spacing w:before="100" w:beforeAutospacing="1" w:after="100" w:afterAutospacing="1" w:line="240" w:lineRule="auto"/>
        <w:jc w:val="both"/>
        <w:rPr>
          <w:rFonts w:ascii="Arial" w:hAnsi="Arial" w:cs="Arial"/>
          <w:b/>
          <w:bCs/>
          <w:sz w:val="24"/>
          <w:szCs w:val="24"/>
        </w:rPr>
      </w:pPr>
    </w:p>
    <w:tbl>
      <w:tblPr>
        <w:tblpPr w:leftFromText="141" w:rightFromText="141" w:vertAnchor="text" w:tblpXSpec="center" w:tblpY="1"/>
        <w:tblOverlap w:val="never"/>
        <w:tblW w:w="8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0"/>
        <w:gridCol w:w="634"/>
        <w:gridCol w:w="607"/>
        <w:gridCol w:w="674"/>
        <w:gridCol w:w="634"/>
        <w:gridCol w:w="661"/>
        <w:gridCol w:w="1007"/>
        <w:gridCol w:w="634"/>
        <w:gridCol w:w="674"/>
        <w:gridCol w:w="1154"/>
        <w:gridCol w:w="674"/>
        <w:gridCol w:w="901"/>
      </w:tblGrid>
      <w:tr w:rsidR="00C3611F" w:rsidRPr="00BE609B" w:rsidTr="00214115">
        <w:trPr>
          <w:cantSplit/>
          <w:trHeight w:val="340"/>
        </w:trPr>
        <w:tc>
          <w:tcPr>
            <w:tcW w:w="0" w:type="auto"/>
            <w:shd w:val="clear" w:color="auto" w:fill="CCCCCC"/>
            <w:vAlign w:val="center"/>
          </w:tcPr>
          <w:p w:rsidR="00C3611F" w:rsidRPr="00BE609B" w:rsidRDefault="00C3611F" w:rsidP="00A478DB">
            <w:pPr>
              <w:spacing w:before="100" w:beforeAutospacing="1" w:after="100" w:afterAutospacing="1" w:line="240" w:lineRule="auto"/>
              <w:jc w:val="both"/>
              <w:rPr>
                <w:rFonts w:ascii="Arial" w:hAnsi="Arial" w:cs="Arial"/>
                <w:sz w:val="24"/>
                <w:szCs w:val="24"/>
              </w:rPr>
            </w:pPr>
          </w:p>
          <w:p w:rsidR="00C3611F" w:rsidRPr="00BE609B" w:rsidRDefault="00C3611F"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DIC</w:t>
            </w:r>
          </w:p>
        </w:tc>
        <w:tc>
          <w:tcPr>
            <w:tcW w:w="0" w:type="auto"/>
            <w:shd w:val="clear" w:color="auto" w:fill="CCCCCC"/>
            <w:vAlign w:val="center"/>
          </w:tcPr>
          <w:p w:rsidR="00C3611F" w:rsidRPr="00BE609B" w:rsidRDefault="00C3611F" w:rsidP="00A478DB">
            <w:pPr>
              <w:spacing w:before="100" w:beforeAutospacing="1" w:after="100" w:afterAutospacing="1" w:line="240" w:lineRule="auto"/>
              <w:jc w:val="both"/>
              <w:rPr>
                <w:rFonts w:ascii="Arial" w:hAnsi="Arial" w:cs="Arial"/>
                <w:sz w:val="24"/>
                <w:szCs w:val="24"/>
              </w:rPr>
            </w:pPr>
          </w:p>
          <w:p w:rsidR="00C3611F" w:rsidRPr="00BE609B" w:rsidRDefault="00C3611F"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ENE</w:t>
            </w:r>
          </w:p>
        </w:tc>
        <w:tc>
          <w:tcPr>
            <w:tcW w:w="0" w:type="auto"/>
            <w:shd w:val="clear" w:color="auto" w:fill="CCCCCC"/>
            <w:vAlign w:val="center"/>
          </w:tcPr>
          <w:p w:rsidR="00C3611F" w:rsidRPr="00BE609B" w:rsidRDefault="00C3611F" w:rsidP="00A478DB">
            <w:pPr>
              <w:spacing w:before="100" w:beforeAutospacing="1" w:after="100" w:afterAutospacing="1" w:line="240" w:lineRule="auto"/>
              <w:jc w:val="both"/>
              <w:rPr>
                <w:rFonts w:ascii="Arial" w:hAnsi="Arial" w:cs="Arial"/>
                <w:sz w:val="24"/>
                <w:szCs w:val="24"/>
              </w:rPr>
            </w:pPr>
          </w:p>
          <w:p w:rsidR="00C3611F" w:rsidRPr="00BE609B" w:rsidRDefault="00C3611F"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FEB</w:t>
            </w:r>
          </w:p>
        </w:tc>
        <w:tc>
          <w:tcPr>
            <w:tcW w:w="0" w:type="auto"/>
            <w:shd w:val="clear" w:color="auto" w:fill="CCCCCC"/>
            <w:vAlign w:val="center"/>
          </w:tcPr>
          <w:p w:rsidR="00C3611F" w:rsidRPr="00BE609B" w:rsidRDefault="00C3611F" w:rsidP="00A478DB">
            <w:pPr>
              <w:spacing w:before="100" w:beforeAutospacing="1" w:after="100" w:afterAutospacing="1" w:line="240" w:lineRule="auto"/>
              <w:jc w:val="both"/>
              <w:rPr>
                <w:rFonts w:ascii="Arial" w:hAnsi="Arial" w:cs="Arial"/>
                <w:sz w:val="24"/>
                <w:szCs w:val="24"/>
              </w:rPr>
            </w:pPr>
          </w:p>
          <w:p w:rsidR="00C3611F" w:rsidRPr="00BE609B" w:rsidRDefault="00C3611F"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MAR</w:t>
            </w:r>
          </w:p>
        </w:tc>
        <w:tc>
          <w:tcPr>
            <w:tcW w:w="0" w:type="auto"/>
            <w:shd w:val="clear" w:color="auto" w:fill="CCCCCC"/>
            <w:vAlign w:val="center"/>
          </w:tcPr>
          <w:p w:rsidR="00C3611F" w:rsidRPr="00BE609B" w:rsidRDefault="00C3611F" w:rsidP="00A478DB">
            <w:pPr>
              <w:spacing w:before="100" w:beforeAutospacing="1" w:after="100" w:afterAutospacing="1" w:line="240" w:lineRule="auto"/>
              <w:jc w:val="both"/>
              <w:rPr>
                <w:rFonts w:ascii="Arial" w:hAnsi="Arial" w:cs="Arial"/>
                <w:sz w:val="24"/>
                <w:szCs w:val="24"/>
              </w:rPr>
            </w:pPr>
          </w:p>
          <w:p w:rsidR="00C3611F" w:rsidRPr="00BE609B" w:rsidRDefault="00C3611F"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ABR</w:t>
            </w:r>
          </w:p>
        </w:tc>
        <w:tc>
          <w:tcPr>
            <w:tcW w:w="0" w:type="auto"/>
            <w:shd w:val="clear" w:color="auto" w:fill="CCCCCC"/>
            <w:vAlign w:val="center"/>
          </w:tcPr>
          <w:p w:rsidR="00C3611F" w:rsidRPr="00BE609B" w:rsidRDefault="00C3611F" w:rsidP="00A478DB">
            <w:pPr>
              <w:spacing w:before="100" w:beforeAutospacing="1" w:after="100" w:afterAutospacing="1" w:line="240" w:lineRule="auto"/>
              <w:jc w:val="both"/>
              <w:rPr>
                <w:rFonts w:ascii="Arial" w:hAnsi="Arial" w:cs="Arial"/>
                <w:sz w:val="24"/>
                <w:szCs w:val="24"/>
              </w:rPr>
            </w:pPr>
          </w:p>
          <w:p w:rsidR="00C3611F" w:rsidRPr="00BE609B" w:rsidRDefault="00C3611F"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MAY</w:t>
            </w:r>
          </w:p>
        </w:tc>
        <w:tc>
          <w:tcPr>
            <w:tcW w:w="0" w:type="auto"/>
            <w:shd w:val="clear" w:color="auto" w:fill="CCCCCC"/>
            <w:vAlign w:val="center"/>
          </w:tcPr>
          <w:p w:rsidR="00C3611F" w:rsidRPr="00BE609B" w:rsidRDefault="00C3611F" w:rsidP="00A478DB">
            <w:pPr>
              <w:spacing w:before="100" w:beforeAutospacing="1" w:after="100" w:afterAutospacing="1" w:line="240" w:lineRule="auto"/>
              <w:jc w:val="both"/>
              <w:rPr>
                <w:rFonts w:ascii="Arial" w:hAnsi="Arial" w:cs="Arial"/>
                <w:sz w:val="24"/>
                <w:szCs w:val="24"/>
              </w:rPr>
            </w:pPr>
          </w:p>
          <w:p w:rsidR="00C3611F" w:rsidRPr="00BE609B" w:rsidRDefault="00C3611F"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JUN</w:t>
            </w:r>
          </w:p>
        </w:tc>
        <w:tc>
          <w:tcPr>
            <w:tcW w:w="0" w:type="auto"/>
            <w:tcBorders>
              <w:bottom w:val="single" w:sz="4" w:space="0" w:color="auto"/>
            </w:tcBorders>
            <w:shd w:val="clear" w:color="auto" w:fill="CCCCCC"/>
            <w:vAlign w:val="center"/>
          </w:tcPr>
          <w:p w:rsidR="00C3611F" w:rsidRPr="00BE609B" w:rsidRDefault="00C3611F" w:rsidP="00A478DB">
            <w:pPr>
              <w:spacing w:before="100" w:beforeAutospacing="1" w:after="100" w:afterAutospacing="1" w:line="240" w:lineRule="auto"/>
              <w:jc w:val="both"/>
              <w:rPr>
                <w:rFonts w:ascii="Arial" w:hAnsi="Arial" w:cs="Arial"/>
                <w:sz w:val="24"/>
                <w:szCs w:val="24"/>
              </w:rPr>
            </w:pPr>
          </w:p>
          <w:p w:rsidR="00C3611F" w:rsidRPr="00BE609B" w:rsidRDefault="00C3611F"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JUL</w:t>
            </w:r>
          </w:p>
        </w:tc>
        <w:tc>
          <w:tcPr>
            <w:tcW w:w="719" w:type="dxa"/>
            <w:shd w:val="clear" w:color="auto" w:fill="CCCCCC"/>
            <w:vAlign w:val="center"/>
          </w:tcPr>
          <w:p w:rsidR="00C3611F" w:rsidRPr="00BE609B" w:rsidRDefault="00C3611F" w:rsidP="00A478DB">
            <w:pPr>
              <w:spacing w:before="100" w:beforeAutospacing="1" w:after="100" w:afterAutospacing="1" w:line="240" w:lineRule="auto"/>
              <w:jc w:val="both"/>
              <w:rPr>
                <w:rFonts w:ascii="Arial" w:hAnsi="Arial" w:cs="Arial"/>
                <w:sz w:val="24"/>
                <w:szCs w:val="24"/>
              </w:rPr>
            </w:pPr>
          </w:p>
          <w:p w:rsidR="00C3611F" w:rsidRPr="00BE609B" w:rsidRDefault="00C3611F"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AGO</w:t>
            </w:r>
          </w:p>
        </w:tc>
        <w:tc>
          <w:tcPr>
            <w:tcW w:w="824" w:type="dxa"/>
            <w:shd w:val="clear" w:color="auto" w:fill="CCCCCC"/>
            <w:vAlign w:val="center"/>
          </w:tcPr>
          <w:p w:rsidR="00C3611F" w:rsidRPr="00BE609B" w:rsidRDefault="00C3611F" w:rsidP="00A478DB">
            <w:pPr>
              <w:spacing w:before="100" w:beforeAutospacing="1" w:after="100" w:afterAutospacing="1" w:line="240" w:lineRule="auto"/>
              <w:jc w:val="both"/>
              <w:rPr>
                <w:rFonts w:ascii="Arial" w:hAnsi="Arial" w:cs="Arial"/>
                <w:sz w:val="24"/>
                <w:szCs w:val="24"/>
              </w:rPr>
            </w:pPr>
          </w:p>
          <w:p w:rsidR="00C3611F" w:rsidRPr="00BE609B" w:rsidRDefault="00C3611F"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SEP</w:t>
            </w:r>
          </w:p>
        </w:tc>
        <w:tc>
          <w:tcPr>
            <w:tcW w:w="785" w:type="dxa"/>
            <w:shd w:val="clear" w:color="auto" w:fill="CCCCCC"/>
            <w:vAlign w:val="center"/>
          </w:tcPr>
          <w:p w:rsidR="00C3611F" w:rsidRPr="00BE609B" w:rsidRDefault="00C3611F" w:rsidP="00A478DB">
            <w:pPr>
              <w:spacing w:before="100" w:beforeAutospacing="1" w:after="100" w:afterAutospacing="1" w:line="240" w:lineRule="auto"/>
              <w:jc w:val="both"/>
              <w:rPr>
                <w:rFonts w:ascii="Arial" w:hAnsi="Arial" w:cs="Arial"/>
                <w:sz w:val="24"/>
                <w:szCs w:val="24"/>
              </w:rPr>
            </w:pPr>
          </w:p>
          <w:p w:rsidR="00C3611F" w:rsidRPr="00BE609B" w:rsidRDefault="00C3611F"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OCT</w:t>
            </w:r>
          </w:p>
        </w:tc>
        <w:tc>
          <w:tcPr>
            <w:tcW w:w="819" w:type="dxa"/>
            <w:shd w:val="clear" w:color="auto" w:fill="CCCCCC"/>
            <w:vAlign w:val="center"/>
          </w:tcPr>
          <w:p w:rsidR="00C3611F" w:rsidRPr="00BE609B" w:rsidRDefault="00C3611F" w:rsidP="00A478DB">
            <w:pPr>
              <w:spacing w:before="100" w:beforeAutospacing="1" w:after="100" w:afterAutospacing="1" w:line="240" w:lineRule="auto"/>
              <w:jc w:val="both"/>
              <w:rPr>
                <w:rFonts w:ascii="Arial" w:hAnsi="Arial" w:cs="Arial"/>
                <w:sz w:val="24"/>
                <w:szCs w:val="24"/>
              </w:rPr>
            </w:pPr>
          </w:p>
          <w:p w:rsidR="00C3611F" w:rsidRPr="00BE609B" w:rsidRDefault="00C3611F"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NOV</w:t>
            </w:r>
          </w:p>
        </w:tc>
      </w:tr>
      <w:tr w:rsidR="00C3611F" w:rsidRPr="00BE609B" w:rsidTr="00214115">
        <w:trPr>
          <w:cantSplit/>
          <w:trHeight w:val="340"/>
        </w:trPr>
        <w:tc>
          <w:tcPr>
            <w:tcW w:w="0" w:type="auto"/>
            <w:vAlign w:val="center"/>
          </w:tcPr>
          <w:p w:rsidR="00C3611F" w:rsidRPr="00BE609B" w:rsidRDefault="00C3611F"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OFT</w:t>
            </w:r>
          </w:p>
        </w:tc>
        <w:tc>
          <w:tcPr>
            <w:tcW w:w="0" w:type="auto"/>
            <w:vAlign w:val="center"/>
          </w:tcPr>
          <w:p w:rsidR="00C3611F" w:rsidRPr="00BE609B" w:rsidRDefault="00C3611F"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 xml:space="preserve">SM         </w:t>
            </w:r>
          </w:p>
        </w:tc>
        <w:tc>
          <w:tcPr>
            <w:tcW w:w="0" w:type="auto"/>
            <w:vAlign w:val="center"/>
          </w:tcPr>
          <w:p w:rsidR="00C3611F" w:rsidRPr="00BE609B" w:rsidRDefault="00C3611F"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CIR</w:t>
            </w:r>
          </w:p>
        </w:tc>
        <w:tc>
          <w:tcPr>
            <w:tcW w:w="0" w:type="auto"/>
            <w:vAlign w:val="center"/>
          </w:tcPr>
          <w:p w:rsidR="00C3611F" w:rsidRPr="00BE609B" w:rsidRDefault="00C3611F"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 xml:space="preserve">PED    </w:t>
            </w:r>
          </w:p>
        </w:tc>
        <w:tc>
          <w:tcPr>
            <w:tcW w:w="0" w:type="auto"/>
            <w:vAlign w:val="center"/>
          </w:tcPr>
          <w:p w:rsidR="00C3611F" w:rsidRPr="00BE609B" w:rsidRDefault="00C3611F"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PED</w:t>
            </w:r>
          </w:p>
        </w:tc>
        <w:tc>
          <w:tcPr>
            <w:tcW w:w="0" w:type="auto"/>
            <w:vAlign w:val="center"/>
          </w:tcPr>
          <w:p w:rsidR="00C3611F" w:rsidRPr="00BE609B" w:rsidRDefault="00C3611F"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PED</w:t>
            </w:r>
          </w:p>
        </w:tc>
        <w:tc>
          <w:tcPr>
            <w:tcW w:w="0" w:type="auto"/>
            <w:vAlign w:val="center"/>
          </w:tcPr>
          <w:p w:rsidR="00C3611F" w:rsidRPr="00BE609B" w:rsidRDefault="00C3611F"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DERMA</w:t>
            </w:r>
          </w:p>
        </w:tc>
        <w:tc>
          <w:tcPr>
            <w:tcW w:w="0" w:type="auto"/>
            <w:shd w:val="clear" w:color="auto" w:fill="C0C0C0"/>
            <w:vAlign w:val="center"/>
          </w:tcPr>
          <w:p w:rsidR="00C3611F" w:rsidRPr="00BE609B" w:rsidRDefault="00C3611F" w:rsidP="00A478DB">
            <w:pPr>
              <w:spacing w:before="100" w:beforeAutospacing="1" w:after="100" w:afterAutospacing="1" w:line="240" w:lineRule="auto"/>
              <w:jc w:val="both"/>
              <w:rPr>
                <w:rFonts w:ascii="Arial" w:hAnsi="Arial" w:cs="Arial"/>
                <w:sz w:val="24"/>
                <w:szCs w:val="24"/>
                <w:highlight w:val="yellow"/>
              </w:rPr>
            </w:pPr>
            <w:r w:rsidRPr="00BE609B">
              <w:rPr>
                <w:rFonts w:ascii="Arial" w:hAnsi="Arial" w:cs="Arial"/>
                <w:sz w:val="24"/>
                <w:szCs w:val="24"/>
              </w:rPr>
              <w:t>VAC</w:t>
            </w:r>
          </w:p>
        </w:tc>
        <w:tc>
          <w:tcPr>
            <w:tcW w:w="719" w:type="dxa"/>
            <w:vAlign w:val="center"/>
          </w:tcPr>
          <w:p w:rsidR="00C3611F" w:rsidRPr="00BE609B" w:rsidRDefault="00C3611F"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ORL</w:t>
            </w:r>
          </w:p>
        </w:tc>
        <w:tc>
          <w:tcPr>
            <w:tcW w:w="824" w:type="dxa"/>
            <w:vAlign w:val="center"/>
          </w:tcPr>
          <w:p w:rsidR="00C3611F" w:rsidRPr="00BE609B" w:rsidRDefault="00C3611F"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TRAUMA</w:t>
            </w:r>
          </w:p>
        </w:tc>
        <w:tc>
          <w:tcPr>
            <w:tcW w:w="785" w:type="dxa"/>
            <w:vAlign w:val="center"/>
          </w:tcPr>
          <w:p w:rsidR="00C3611F" w:rsidRPr="00BE609B" w:rsidRDefault="00C3611F"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URO</w:t>
            </w:r>
          </w:p>
        </w:tc>
        <w:tc>
          <w:tcPr>
            <w:tcW w:w="819" w:type="dxa"/>
            <w:vAlign w:val="center"/>
          </w:tcPr>
          <w:p w:rsidR="00C3611F" w:rsidRPr="00BE609B" w:rsidRDefault="00C3611F"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GINEC</w:t>
            </w:r>
          </w:p>
        </w:tc>
      </w:tr>
    </w:tbl>
    <w:p w:rsidR="00C3611F" w:rsidRPr="00BE609B" w:rsidRDefault="00C3611F" w:rsidP="00A478DB">
      <w:pPr>
        <w:pStyle w:val="Ttulo"/>
        <w:spacing w:before="100" w:beforeAutospacing="1" w:after="100" w:afterAutospacing="1"/>
        <w:ind w:left="708"/>
        <w:jc w:val="both"/>
        <w:rPr>
          <w:rFonts w:ascii="Arial" w:hAnsi="Arial" w:cs="Arial"/>
          <w:b w:val="0"/>
          <w:bCs w:val="0"/>
          <w:sz w:val="24"/>
          <w:szCs w:val="24"/>
        </w:rPr>
      </w:pPr>
      <w:proofErr w:type="gramStart"/>
      <w:r w:rsidRPr="00BE609B">
        <w:rPr>
          <w:rFonts w:ascii="Arial" w:hAnsi="Arial" w:cs="Arial"/>
          <w:b w:val="0"/>
          <w:bCs w:val="0"/>
          <w:sz w:val="24"/>
          <w:szCs w:val="24"/>
        </w:rPr>
        <w:t>ORL.-</w:t>
      </w:r>
      <w:proofErr w:type="gramEnd"/>
      <w:r w:rsidRPr="00BE609B">
        <w:rPr>
          <w:rFonts w:ascii="Arial" w:hAnsi="Arial" w:cs="Arial"/>
          <w:b w:val="0"/>
          <w:bCs w:val="0"/>
          <w:sz w:val="24"/>
          <w:szCs w:val="24"/>
        </w:rPr>
        <w:t xml:space="preserve"> Otorrino</w:t>
      </w:r>
      <w:r w:rsidRPr="00BE609B">
        <w:rPr>
          <w:rFonts w:ascii="Arial" w:hAnsi="Arial" w:cs="Arial"/>
          <w:b w:val="0"/>
          <w:bCs w:val="0"/>
          <w:sz w:val="24"/>
          <w:szCs w:val="24"/>
        </w:rPr>
        <w:tab/>
        <w:t xml:space="preserve">SM.- Salud mental URO.- Urología PED.- Pediatría OFT.- </w:t>
      </w:r>
      <w:proofErr w:type="spellStart"/>
      <w:r w:rsidRPr="00BE609B">
        <w:rPr>
          <w:rFonts w:ascii="Arial" w:hAnsi="Arial" w:cs="Arial"/>
          <w:b w:val="0"/>
          <w:bCs w:val="0"/>
          <w:sz w:val="24"/>
          <w:szCs w:val="24"/>
        </w:rPr>
        <w:t>Oftamolo</w:t>
      </w:r>
      <w:r w:rsidR="00AA5E4D">
        <w:rPr>
          <w:rFonts w:ascii="Arial" w:hAnsi="Arial" w:cs="Arial"/>
          <w:b w:val="0"/>
          <w:bCs w:val="0"/>
          <w:sz w:val="24"/>
          <w:szCs w:val="24"/>
        </w:rPr>
        <w:t>gía</w:t>
      </w:r>
      <w:proofErr w:type="spellEnd"/>
    </w:p>
    <w:p w:rsidR="00C3611F" w:rsidRPr="00BE609B" w:rsidRDefault="00C3611F" w:rsidP="00A478DB">
      <w:pPr>
        <w:spacing w:before="100" w:beforeAutospacing="1" w:after="100" w:afterAutospacing="1" w:line="240" w:lineRule="auto"/>
        <w:jc w:val="both"/>
        <w:rPr>
          <w:rFonts w:ascii="Arial" w:hAnsi="Arial" w:cs="Arial"/>
          <w:b/>
          <w:bCs/>
          <w:sz w:val="24"/>
          <w:szCs w:val="24"/>
        </w:rPr>
      </w:pPr>
    </w:p>
    <w:p w:rsidR="007C0F5A" w:rsidRPr="007C0F5A" w:rsidRDefault="007C0F5A" w:rsidP="007C0F5A">
      <w:pPr>
        <w:pStyle w:val="Textbody"/>
        <w:spacing w:before="100" w:beforeAutospacing="1" w:after="100" w:afterAutospacing="1" w:line="240" w:lineRule="auto"/>
        <w:jc w:val="both"/>
        <w:rPr>
          <w:rFonts w:ascii="Arial" w:hAnsi="Arial" w:cs="Arial"/>
        </w:rPr>
      </w:pPr>
    </w:p>
    <w:p w:rsidR="00C3611F" w:rsidRPr="007C0F5A" w:rsidRDefault="007C0F5A" w:rsidP="007C0F5A">
      <w:pPr>
        <w:pStyle w:val="Textbody"/>
        <w:spacing w:before="100" w:beforeAutospacing="1" w:after="100" w:afterAutospacing="1" w:line="240" w:lineRule="auto"/>
        <w:jc w:val="both"/>
        <w:rPr>
          <w:rFonts w:ascii="Arial" w:hAnsi="Arial" w:cs="Arial"/>
          <w:b/>
          <w:bCs/>
          <w:sz w:val="28"/>
          <w:szCs w:val="28"/>
        </w:rPr>
      </w:pPr>
      <w:r w:rsidRPr="007C0F5A">
        <w:rPr>
          <w:rFonts w:ascii="Arial" w:hAnsi="Arial" w:cs="Arial"/>
          <w:b/>
          <w:bCs/>
          <w:sz w:val="28"/>
          <w:szCs w:val="28"/>
        </w:rPr>
        <w:t>2. Distribución de Guardias por promoción</w:t>
      </w:r>
    </w:p>
    <w:p w:rsidR="00C3611F" w:rsidRPr="00BE609B" w:rsidRDefault="00C3611F" w:rsidP="00A478DB">
      <w:pPr>
        <w:spacing w:before="100" w:beforeAutospacing="1" w:after="100" w:afterAutospacing="1" w:line="240" w:lineRule="auto"/>
        <w:jc w:val="both"/>
        <w:rPr>
          <w:rFonts w:ascii="Arial" w:hAnsi="Arial" w:cs="Arial"/>
          <w:sz w:val="24"/>
          <w:szCs w:val="24"/>
        </w:rPr>
      </w:pPr>
    </w:p>
    <w:p w:rsidR="007C0F5A" w:rsidRDefault="00C3611F" w:rsidP="00A478DB">
      <w:pPr>
        <w:autoSpaceDE w:val="0"/>
        <w:autoSpaceDN w:val="0"/>
        <w:adjustRightInd w:val="0"/>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 xml:space="preserve">Como indica el POE de Medicina Familiar y Comunitaria, la prestación de servicios en concepto de atención continuada contribuye a garantizar la formación integral del residente y el funcionamiento permanente de las Instituciones Sanitarias. Por eso, la realización de dichos servicios tendrá el carácter de obligatoria y se realizarán de forma tutorizada y bajo la supervisión del </w:t>
      </w:r>
      <w:proofErr w:type="gramStart"/>
      <w:r w:rsidRPr="00BE609B">
        <w:rPr>
          <w:rFonts w:ascii="Arial" w:hAnsi="Arial" w:cs="Arial"/>
          <w:sz w:val="24"/>
          <w:szCs w:val="24"/>
        </w:rPr>
        <w:t>Jefe</w:t>
      </w:r>
      <w:proofErr w:type="gramEnd"/>
      <w:r w:rsidRPr="00BE609B">
        <w:rPr>
          <w:rFonts w:ascii="Arial" w:hAnsi="Arial" w:cs="Arial"/>
          <w:sz w:val="24"/>
          <w:szCs w:val="24"/>
        </w:rPr>
        <w:t xml:space="preserve"> de estudios y de la subcomisión de Medicina o de Enfermería de </w:t>
      </w:r>
      <w:smartTag w:uri="urn:schemas-microsoft-com:office:smarttags" w:element="PersonName">
        <w:smartTagPr>
          <w:attr w:name="ProductID" w:val="la Unidad Docente."/>
        </w:smartTagPr>
        <w:r w:rsidRPr="00BE609B">
          <w:rPr>
            <w:rFonts w:ascii="Arial" w:hAnsi="Arial" w:cs="Arial"/>
            <w:sz w:val="24"/>
            <w:szCs w:val="24"/>
          </w:rPr>
          <w:t>la Unidad Docente.</w:t>
        </w:r>
      </w:smartTag>
      <w:r w:rsidRPr="00BE609B">
        <w:rPr>
          <w:rFonts w:ascii="Arial" w:hAnsi="Arial" w:cs="Arial"/>
          <w:sz w:val="24"/>
          <w:szCs w:val="24"/>
        </w:rPr>
        <w:t xml:space="preserve"> </w:t>
      </w:r>
    </w:p>
    <w:p w:rsidR="00C3611F" w:rsidRPr="00BE609B" w:rsidRDefault="00C3611F" w:rsidP="00A478DB">
      <w:pPr>
        <w:autoSpaceDE w:val="0"/>
        <w:autoSpaceDN w:val="0"/>
        <w:adjustRightInd w:val="0"/>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 xml:space="preserve">Deberá cumplirse en todos sus </w:t>
      </w:r>
      <w:proofErr w:type="gramStart"/>
      <w:r w:rsidRPr="00BE609B">
        <w:rPr>
          <w:rFonts w:ascii="Arial" w:hAnsi="Arial" w:cs="Arial"/>
          <w:sz w:val="24"/>
          <w:szCs w:val="24"/>
        </w:rPr>
        <w:t>extremos  lo</w:t>
      </w:r>
      <w:proofErr w:type="gramEnd"/>
      <w:r w:rsidRPr="00BE609B">
        <w:rPr>
          <w:rFonts w:ascii="Arial" w:hAnsi="Arial" w:cs="Arial"/>
          <w:sz w:val="24"/>
          <w:szCs w:val="24"/>
        </w:rPr>
        <w:t xml:space="preserve"> regulado en el Real Decreto 183/2008, de 8 de febrero, por el que se determinan y clasifican las especialidades en Ciencias de </w:t>
      </w:r>
      <w:smartTag w:uri="urn:schemas-microsoft-com:office:smarttags" w:element="PersonName">
        <w:smartTagPr>
          <w:attr w:name="ProductID" w:val="la Salud"/>
        </w:smartTagPr>
        <w:r w:rsidRPr="00BE609B">
          <w:rPr>
            <w:rFonts w:ascii="Arial" w:hAnsi="Arial" w:cs="Arial"/>
            <w:sz w:val="24"/>
            <w:szCs w:val="24"/>
          </w:rPr>
          <w:t>la Salud</w:t>
        </w:r>
      </w:smartTag>
      <w:r w:rsidRPr="00BE609B">
        <w:rPr>
          <w:rFonts w:ascii="Arial" w:hAnsi="Arial" w:cs="Arial"/>
          <w:sz w:val="24"/>
          <w:szCs w:val="24"/>
        </w:rPr>
        <w:t xml:space="preserve"> y se desarrollan determinados aspectos del sistema de formación sanitaria especializada así como las disposiciones que, en materia de responsabilidad progresiva EIR, establezca </w:t>
      </w:r>
      <w:smartTag w:uri="urn:schemas-microsoft-com:office:smarttags" w:element="PersonName">
        <w:smartTagPr>
          <w:attr w:name="ProductID" w:val="la Comunidad Aut￳noma"/>
        </w:smartTagPr>
        <w:r w:rsidRPr="00BE609B">
          <w:rPr>
            <w:rFonts w:ascii="Arial" w:hAnsi="Arial" w:cs="Arial"/>
            <w:sz w:val="24"/>
            <w:szCs w:val="24"/>
          </w:rPr>
          <w:t>la Comunidad Autónoma</w:t>
        </w:r>
      </w:smartTag>
      <w:r w:rsidRPr="00BE609B">
        <w:rPr>
          <w:rFonts w:ascii="Arial" w:hAnsi="Arial" w:cs="Arial"/>
          <w:sz w:val="24"/>
          <w:szCs w:val="24"/>
        </w:rPr>
        <w:t xml:space="preserve"> de Andalucía para el desarrollo y cumplimiento de dicho Real Decreto.</w:t>
      </w:r>
    </w:p>
    <w:p w:rsidR="00C3611F" w:rsidRPr="00BE609B" w:rsidRDefault="00C3611F" w:rsidP="00A478DB">
      <w:pPr>
        <w:spacing w:before="100" w:beforeAutospacing="1" w:after="100" w:afterAutospacing="1" w:line="240" w:lineRule="auto"/>
        <w:jc w:val="both"/>
        <w:rPr>
          <w:rFonts w:ascii="Arial" w:hAnsi="Arial" w:cs="Arial"/>
          <w:sz w:val="24"/>
          <w:szCs w:val="24"/>
        </w:rPr>
      </w:pPr>
    </w:p>
    <w:p w:rsidR="00C3611F" w:rsidRPr="00BE609B" w:rsidRDefault="00C3611F"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Estos servicios se llevarán a cabo en las áreas de urgencias de los hospitales, en Centros de Salud urbanos y rurales y en los Dispositivos de cuidados críticos y de urgencias previamente acreditados por el Ministerio de Sanidad (urgencias de hospital, DCCU, EPES). Las guardias siempre estarán bajo la supervisión de los colaboradores y tutores.</w:t>
      </w:r>
    </w:p>
    <w:p w:rsidR="00C3611F" w:rsidRPr="00BE609B" w:rsidRDefault="00C3611F" w:rsidP="00A478DB">
      <w:pPr>
        <w:spacing w:before="100" w:beforeAutospacing="1" w:after="100" w:afterAutospacing="1" w:line="240" w:lineRule="auto"/>
        <w:jc w:val="both"/>
        <w:rPr>
          <w:rFonts w:ascii="Arial" w:hAnsi="Arial" w:cs="Arial"/>
          <w:sz w:val="24"/>
          <w:szCs w:val="24"/>
        </w:rPr>
      </w:pPr>
    </w:p>
    <w:p w:rsidR="00C3611F" w:rsidRPr="00BE609B" w:rsidRDefault="00C3611F" w:rsidP="00A478DB">
      <w:pPr>
        <w:spacing w:before="100" w:beforeAutospacing="1" w:after="100" w:afterAutospacing="1" w:line="240" w:lineRule="auto"/>
        <w:jc w:val="both"/>
        <w:rPr>
          <w:rFonts w:ascii="Arial" w:hAnsi="Arial" w:cs="Arial"/>
          <w:b/>
          <w:bCs/>
          <w:sz w:val="24"/>
          <w:szCs w:val="24"/>
        </w:rPr>
      </w:pPr>
      <w:r w:rsidRPr="00BE609B">
        <w:rPr>
          <w:rFonts w:ascii="Arial" w:hAnsi="Arial" w:cs="Arial"/>
          <w:b/>
          <w:bCs/>
          <w:sz w:val="24"/>
          <w:szCs w:val="24"/>
        </w:rPr>
        <w:t>Guardias MIR</w:t>
      </w:r>
    </w:p>
    <w:p w:rsidR="00C3611F" w:rsidRPr="00BE609B" w:rsidRDefault="00C3611F"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Los médicos residentes tendrán una media de 4 o 5 guardias por mes, pudiéndose estas modificar hasta un máximo de 6 en función de las necesidades asistenciales de los centros y previa autorización de los centros de gasto de los residentes.</w:t>
      </w:r>
    </w:p>
    <w:p w:rsidR="00C3611F" w:rsidRDefault="00C3611F"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 xml:space="preserve">De manera orientativa (modificable en función de la disponibilidad y necesidad de cubrir puestos de guardia) preferiblemente los residentes en función del </w:t>
      </w:r>
      <w:proofErr w:type="gramStart"/>
      <w:r w:rsidRPr="00BE609B">
        <w:rPr>
          <w:rFonts w:ascii="Arial" w:hAnsi="Arial" w:cs="Arial"/>
          <w:sz w:val="24"/>
          <w:szCs w:val="24"/>
        </w:rPr>
        <w:t>año  y</w:t>
      </w:r>
      <w:proofErr w:type="gramEnd"/>
      <w:r w:rsidRPr="00BE609B">
        <w:rPr>
          <w:rFonts w:ascii="Arial" w:hAnsi="Arial" w:cs="Arial"/>
          <w:sz w:val="24"/>
          <w:szCs w:val="24"/>
        </w:rPr>
        <w:t xml:space="preserve"> en la zona/centro realizarán: </w:t>
      </w:r>
    </w:p>
    <w:p w:rsidR="00C3611F" w:rsidRPr="00BE609B" w:rsidRDefault="00C3611F" w:rsidP="00A478DB">
      <w:pPr>
        <w:numPr>
          <w:ilvl w:val="0"/>
          <w:numId w:val="4"/>
        </w:num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Los R1 al menos 4 guardias de puerta hospitalaria, 1 de DCCU o centro de salud rural.</w:t>
      </w:r>
    </w:p>
    <w:p w:rsidR="00C3611F" w:rsidRPr="00BE609B" w:rsidRDefault="00C3611F" w:rsidP="00A478DB">
      <w:pPr>
        <w:numPr>
          <w:ilvl w:val="0"/>
          <w:numId w:val="4"/>
        </w:num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 xml:space="preserve">Los R2 y R3, 4 guardias hospitalarias </w:t>
      </w:r>
      <w:r w:rsidR="006B2430" w:rsidRPr="00BE609B">
        <w:rPr>
          <w:rFonts w:ascii="Arial" w:hAnsi="Arial" w:cs="Arial"/>
          <w:sz w:val="24"/>
          <w:szCs w:val="24"/>
        </w:rPr>
        <w:t xml:space="preserve">y </w:t>
      </w:r>
      <w:r w:rsidRPr="00BE609B">
        <w:rPr>
          <w:rFonts w:ascii="Arial" w:hAnsi="Arial" w:cs="Arial"/>
          <w:sz w:val="24"/>
          <w:szCs w:val="24"/>
        </w:rPr>
        <w:t>1 de DCCU o centro de salud rural.</w:t>
      </w:r>
      <w:r w:rsidR="006B2430" w:rsidRPr="00BE609B">
        <w:rPr>
          <w:rFonts w:ascii="Arial" w:hAnsi="Arial" w:cs="Arial"/>
          <w:sz w:val="24"/>
          <w:szCs w:val="24"/>
        </w:rPr>
        <w:t xml:space="preserve"> Durante el mes de rotación en ginecología y obstetricia, realizarán 4 guardias en este servicio y una en urgencias. </w:t>
      </w:r>
    </w:p>
    <w:p w:rsidR="00C3611F" w:rsidRPr="00BE609B" w:rsidRDefault="00C3611F" w:rsidP="00A478DB">
      <w:pPr>
        <w:numPr>
          <w:ilvl w:val="0"/>
          <w:numId w:val="4"/>
        </w:num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 xml:space="preserve">Los R4, 4 guardias en centro de salud </w:t>
      </w:r>
      <w:r w:rsidR="00165B57">
        <w:rPr>
          <w:rFonts w:ascii="Arial" w:hAnsi="Arial" w:cs="Arial"/>
          <w:sz w:val="24"/>
          <w:szCs w:val="24"/>
        </w:rPr>
        <w:t xml:space="preserve">(con la posibilidad realizar una de ellas en </w:t>
      </w:r>
      <w:r w:rsidRPr="00BE609B">
        <w:rPr>
          <w:rFonts w:ascii="Arial" w:hAnsi="Arial" w:cs="Arial"/>
          <w:sz w:val="24"/>
          <w:szCs w:val="24"/>
        </w:rPr>
        <w:t>equipos móviles) y una guardia en hospital preferentemente en el área de observación.</w:t>
      </w:r>
    </w:p>
    <w:p w:rsidR="00C3611F" w:rsidRPr="00BE609B" w:rsidRDefault="006B2430"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Durante las guardias, s</w:t>
      </w:r>
      <w:r w:rsidR="00C3611F" w:rsidRPr="00BE609B">
        <w:rPr>
          <w:rFonts w:ascii="Arial" w:hAnsi="Arial" w:cs="Arial"/>
          <w:sz w:val="24"/>
          <w:szCs w:val="24"/>
        </w:rPr>
        <w:t>iempre deberá haber un responsable docente en las mismas. Los residentes asumirán mayor responsabilidad de forma progresiva siguiendo los protocolos de responsabilidad de cada centro.</w:t>
      </w:r>
    </w:p>
    <w:p w:rsidR="00C3611F" w:rsidRPr="00BE609B" w:rsidRDefault="00C3611F"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En el caso de las guardias de Atención Primaria el protocolo es el siguiente</w:t>
      </w:r>
      <w:r w:rsidR="006B2430" w:rsidRPr="00BE609B">
        <w:rPr>
          <w:rFonts w:ascii="Arial" w:hAnsi="Arial" w:cs="Arial"/>
          <w:sz w:val="24"/>
          <w:szCs w:val="24"/>
        </w:rPr>
        <w:t xml:space="preserve">: </w:t>
      </w:r>
    </w:p>
    <w:p w:rsidR="006B2430" w:rsidRPr="00BE609B" w:rsidRDefault="006B2430" w:rsidP="00A478DB">
      <w:pPr>
        <w:spacing w:before="100" w:beforeAutospacing="1" w:after="100" w:afterAutospacing="1" w:line="240" w:lineRule="auto"/>
        <w:jc w:val="both"/>
        <w:rPr>
          <w:rFonts w:ascii="Arial" w:hAnsi="Arial" w:cs="Arial"/>
          <w:sz w:val="24"/>
          <w:szCs w:val="24"/>
        </w:rPr>
      </w:pPr>
    </w:p>
    <w:p w:rsidR="00C3611F" w:rsidRPr="00BE609B" w:rsidRDefault="00C3611F" w:rsidP="00A478DB">
      <w:pPr>
        <w:autoSpaceDE w:val="0"/>
        <w:autoSpaceDN w:val="0"/>
        <w:adjustRightInd w:val="0"/>
        <w:spacing w:before="100" w:beforeAutospacing="1" w:after="100" w:afterAutospacing="1" w:line="240" w:lineRule="auto"/>
        <w:jc w:val="both"/>
        <w:rPr>
          <w:rFonts w:ascii="Arial" w:hAnsi="Arial" w:cs="Arial"/>
          <w:b/>
          <w:bCs/>
          <w:sz w:val="24"/>
          <w:szCs w:val="24"/>
        </w:rPr>
      </w:pPr>
      <w:r w:rsidRPr="00BE609B">
        <w:rPr>
          <w:rFonts w:ascii="Arial" w:hAnsi="Arial" w:cs="Arial"/>
          <w:b/>
          <w:bCs/>
          <w:sz w:val="24"/>
          <w:szCs w:val="24"/>
        </w:rPr>
        <w:t>Protocolo de gradación de responsabilidades de los residentes en las guardias de los Centros de Salud:</w:t>
      </w:r>
    </w:p>
    <w:p w:rsidR="00C3611F" w:rsidRPr="00BE609B" w:rsidRDefault="00C3611F" w:rsidP="00A478DB">
      <w:pPr>
        <w:autoSpaceDE w:val="0"/>
        <w:autoSpaceDN w:val="0"/>
        <w:adjustRightInd w:val="0"/>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 xml:space="preserve">La labor de supervisión será llevada a cabo por los distintos profesionales </w:t>
      </w:r>
      <w:proofErr w:type="gramStart"/>
      <w:r w:rsidRPr="00BE609B">
        <w:rPr>
          <w:rFonts w:ascii="Arial" w:hAnsi="Arial" w:cs="Arial"/>
          <w:sz w:val="24"/>
          <w:szCs w:val="24"/>
        </w:rPr>
        <w:t>del equipos</w:t>
      </w:r>
      <w:proofErr w:type="gramEnd"/>
      <w:r w:rsidRPr="00BE609B">
        <w:rPr>
          <w:rFonts w:ascii="Arial" w:hAnsi="Arial" w:cs="Arial"/>
          <w:sz w:val="24"/>
          <w:szCs w:val="24"/>
        </w:rPr>
        <w:t xml:space="preserve"> de guardia, que serán por tanto colaboradores docentes. </w:t>
      </w:r>
    </w:p>
    <w:p w:rsidR="00C3611F" w:rsidRPr="00BE609B" w:rsidRDefault="00C3611F" w:rsidP="00A478DB">
      <w:pPr>
        <w:autoSpaceDE w:val="0"/>
        <w:autoSpaceDN w:val="0"/>
        <w:adjustRightInd w:val="0"/>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 xml:space="preserve">Se aplicará un esquema general de responsabilidad progresiva a lo largo de los 4 años de la residencia adecuado en todo momento al nivel de entrenamiento y formación y que abarca un abanico que va desde la supervisión de presencia física del R1 a la intervención </w:t>
      </w:r>
      <w:proofErr w:type="gramStart"/>
      <w:r w:rsidRPr="00BE609B">
        <w:rPr>
          <w:rFonts w:ascii="Arial" w:hAnsi="Arial" w:cs="Arial"/>
          <w:sz w:val="24"/>
          <w:szCs w:val="24"/>
        </w:rPr>
        <w:t>del residente no supervisada directamente</w:t>
      </w:r>
      <w:proofErr w:type="gramEnd"/>
      <w:r w:rsidRPr="00BE609B">
        <w:rPr>
          <w:rFonts w:ascii="Arial" w:hAnsi="Arial" w:cs="Arial"/>
          <w:sz w:val="24"/>
          <w:szCs w:val="24"/>
        </w:rPr>
        <w:t>.</w:t>
      </w:r>
    </w:p>
    <w:p w:rsidR="00C3611F" w:rsidRPr="00BE609B" w:rsidRDefault="00C3611F" w:rsidP="00A478DB">
      <w:pPr>
        <w:autoSpaceDE w:val="0"/>
        <w:autoSpaceDN w:val="0"/>
        <w:adjustRightInd w:val="0"/>
        <w:spacing w:before="100" w:beforeAutospacing="1" w:after="100" w:afterAutospacing="1" w:line="240" w:lineRule="auto"/>
        <w:jc w:val="both"/>
        <w:rPr>
          <w:rFonts w:ascii="Arial" w:hAnsi="Arial" w:cs="Arial"/>
          <w:sz w:val="24"/>
          <w:szCs w:val="24"/>
        </w:rPr>
      </w:pPr>
      <w:r w:rsidRPr="00BE609B">
        <w:rPr>
          <w:rFonts w:ascii="Arial" w:hAnsi="Arial" w:cs="Arial"/>
          <w:b/>
          <w:bCs/>
          <w:sz w:val="24"/>
          <w:szCs w:val="24"/>
        </w:rPr>
        <w:lastRenderedPageBreak/>
        <w:t>Residentes de primer año</w:t>
      </w:r>
      <w:r w:rsidRPr="00BE609B">
        <w:rPr>
          <w:rFonts w:ascii="Arial" w:hAnsi="Arial" w:cs="Arial"/>
          <w:sz w:val="24"/>
          <w:szCs w:val="24"/>
        </w:rPr>
        <w:t xml:space="preserve">: su supervisión será de presencia física. Por tanto, verán conjuntamente con el docente a todos los pacientes, con el fin de familiarizarse con las situaciones más frecuentes, su manejo y los procedimientos y criterios de derivación. A medida que vayan adquiriendo las competencias necesarias, irán asumiendo de forma progresiva la asistencia a los pacientes. Es decir, la supervisión sería mediante </w:t>
      </w:r>
      <w:r w:rsidRPr="00BE609B">
        <w:rPr>
          <w:rFonts w:ascii="Arial" w:hAnsi="Arial" w:cs="Arial"/>
          <w:b/>
          <w:bCs/>
          <w:sz w:val="24"/>
          <w:szCs w:val="24"/>
        </w:rPr>
        <w:t>observación directa</w:t>
      </w:r>
      <w:r w:rsidRPr="00BE609B">
        <w:rPr>
          <w:rFonts w:ascii="Arial" w:hAnsi="Arial" w:cs="Arial"/>
          <w:sz w:val="24"/>
          <w:szCs w:val="24"/>
        </w:rPr>
        <w:t xml:space="preserve"> (el residente ve lo que hace el docente) y/o </w:t>
      </w:r>
      <w:r w:rsidRPr="00BE609B">
        <w:rPr>
          <w:rFonts w:ascii="Arial" w:hAnsi="Arial" w:cs="Arial"/>
          <w:b/>
          <w:bCs/>
          <w:sz w:val="24"/>
          <w:szCs w:val="24"/>
        </w:rPr>
        <w:t>intervenciones tutorizadas</w:t>
      </w:r>
      <w:r w:rsidRPr="00BE609B">
        <w:rPr>
          <w:rFonts w:ascii="Arial" w:hAnsi="Arial" w:cs="Arial"/>
          <w:sz w:val="24"/>
          <w:szCs w:val="24"/>
        </w:rPr>
        <w:t xml:space="preserve"> (el residente realiza sus actividades ante la presencia del docente, que permanece en la misma consulta o en dependencias cercanas). En todo caso, aunque el residente los firme, </w:t>
      </w:r>
      <w:r w:rsidRPr="00BE609B">
        <w:rPr>
          <w:rFonts w:ascii="Arial" w:hAnsi="Arial" w:cs="Arial"/>
          <w:b/>
          <w:bCs/>
          <w:sz w:val="24"/>
          <w:szCs w:val="24"/>
        </w:rPr>
        <w:t>los docentes visarán por escrito las altas</w:t>
      </w:r>
      <w:r w:rsidRPr="00BE609B">
        <w:rPr>
          <w:rFonts w:ascii="Arial" w:hAnsi="Arial" w:cs="Arial"/>
          <w:sz w:val="24"/>
          <w:szCs w:val="24"/>
        </w:rPr>
        <w:t xml:space="preserve"> y otros documentos relativos a las actividades asistenciales en las que intervengan los residentes de primer año. Por tanto, en ningún momento saldrán fuera del Centro solos para la realización de avisos domiciliarios, aunque sí es recomendable que lo hagan acompañados por docentes.</w:t>
      </w:r>
    </w:p>
    <w:p w:rsidR="00C3611F" w:rsidRPr="00BE609B" w:rsidRDefault="00C3611F" w:rsidP="00A478DB">
      <w:pPr>
        <w:autoSpaceDE w:val="0"/>
        <w:autoSpaceDN w:val="0"/>
        <w:adjustRightInd w:val="0"/>
        <w:spacing w:before="100" w:beforeAutospacing="1" w:after="100" w:afterAutospacing="1" w:line="240" w:lineRule="auto"/>
        <w:jc w:val="both"/>
        <w:rPr>
          <w:rFonts w:ascii="Arial" w:hAnsi="Arial" w:cs="Arial"/>
          <w:b/>
          <w:bCs/>
          <w:sz w:val="24"/>
          <w:szCs w:val="24"/>
        </w:rPr>
      </w:pPr>
    </w:p>
    <w:p w:rsidR="00C3611F" w:rsidRPr="00BE609B" w:rsidRDefault="00C3611F" w:rsidP="00A478DB">
      <w:pPr>
        <w:autoSpaceDE w:val="0"/>
        <w:autoSpaceDN w:val="0"/>
        <w:adjustRightInd w:val="0"/>
        <w:spacing w:before="100" w:beforeAutospacing="1" w:after="100" w:afterAutospacing="1" w:line="240" w:lineRule="auto"/>
        <w:jc w:val="both"/>
        <w:rPr>
          <w:rFonts w:ascii="Arial" w:hAnsi="Arial" w:cs="Arial"/>
          <w:sz w:val="24"/>
          <w:szCs w:val="24"/>
        </w:rPr>
      </w:pPr>
      <w:r w:rsidRPr="00BE609B">
        <w:rPr>
          <w:rFonts w:ascii="Arial" w:hAnsi="Arial" w:cs="Arial"/>
          <w:b/>
          <w:bCs/>
          <w:sz w:val="24"/>
          <w:szCs w:val="24"/>
        </w:rPr>
        <w:t xml:space="preserve">Residentes de tercer año: </w:t>
      </w:r>
      <w:r w:rsidRPr="00BE609B">
        <w:rPr>
          <w:rFonts w:ascii="Arial" w:hAnsi="Arial" w:cs="Arial"/>
          <w:sz w:val="24"/>
          <w:szCs w:val="24"/>
        </w:rPr>
        <w:t>Segundo semestre (en el que, de manera general, los residentes se han reincorporado ya a su Centro de Salud): los niveles de responsabilidad y supervisión serán similares a los residentes de cuarto año.</w:t>
      </w:r>
    </w:p>
    <w:p w:rsidR="00C3611F" w:rsidRPr="00BE609B" w:rsidRDefault="00C3611F" w:rsidP="00A478DB">
      <w:pPr>
        <w:autoSpaceDE w:val="0"/>
        <w:autoSpaceDN w:val="0"/>
        <w:adjustRightInd w:val="0"/>
        <w:spacing w:before="100" w:beforeAutospacing="1" w:after="100" w:afterAutospacing="1" w:line="240" w:lineRule="auto"/>
        <w:jc w:val="both"/>
        <w:rPr>
          <w:rFonts w:ascii="Arial" w:hAnsi="Arial" w:cs="Arial"/>
          <w:sz w:val="24"/>
          <w:szCs w:val="24"/>
        </w:rPr>
      </w:pPr>
    </w:p>
    <w:p w:rsidR="00C3611F" w:rsidRPr="00BE609B" w:rsidRDefault="00C3611F" w:rsidP="00A478DB">
      <w:pPr>
        <w:autoSpaceDE w:val="0"/>
        <w:autoSpaceDN w:val="0"/>
        <w:adjustRightInd w:val="0"/>
        <w:spacing w:before="100" w:beforeAutospacing="1" w:after="100" w:afterAutospacing="1" w:line="240" w:lineRule="auto"/>
        <w:jc w:val="both"/>
        <w:rPr>
          <w:rFonts w:ascii="Arial" w:hAnsi="Arial" w:cs="Arial"/>
          <w:sz w:val="24"/>
          <w:szCs w:val="24"/>
        </w:rPr>
      </w:pPr>
      <w:r w:rsidRPr="00BE609B">
        <w:rPr>
          <w:rFonts w:ascii="Arial" w:hAnsi="Arial" w:cs="Arial"/>
          <w:b/>
          <w:bCs/>
          <w:sz w:val="24"/>
          <w:szCs w:val="24"/>
        </w:rPr>
        <w:t>Residentes de cuarto año:</w:t>
      </w:r>
      <w:r w:rsidRPr="00BE609B">
        <w:rPr>
          <w:rFonts w:ascii="Arial" w:hAnsi="Arial" w:cs="Arial"/>
          <w:sz w:val="24"/>
          <w:szCs w:val="24"/>
        </w:rPr>
        <w:t xml:space="preserve"> durante este periodo el residente tendrá una mayor autonomía y responsabilidad, interviniendo de manera directa y siendo por tanto la supervisión, si es requerida, a posteriori. Ello le va a permitir la realización de asistencia fuera del centro, conociendo que siempre puede estar en contacto con el docente para las aclaraciones </w:t>
      </w:r>
      <w:proofErr w:type="gramStart"/>
      <w:r w:rsidRPr="00BE609B">
        <w:rPr>
          <w:rFonts w:ascii="Arial" w:hAnsi="Arial" w:cs="Arial"/>
          <w:sz w:val="24"/>
          <w:szCs w:val="24"/>
        </w:rPr>
        <w:t>o  toma</w:t>
      </w:r>
      <w:proofErr w:type="gramEnd"/>
      <w:r w:rsidRPr="00BE609B">
        <w:rPr>
          <w:rFonts w:ascii="Arial" w:hAnsi="Arial" w:cs="Arial"/>
          <w:sz w:val="24"/>
          <w:szCs w:val="24"/>
        </w:rPr>
        <w:t xml:space="preserve"> de decisiones que puedan surgir. En casos especiales de grandes accidentados o bien en situaciones en las que el residente solicite la supervisión directa del profesional, éste lo acompañará realizando la asistencia de forma conjunta. Durante este último año el residente, al asumir estas responsabilidades, se prepara de forma completa para cumplir sus funciones como especialista de Medicina Familiar y Comunitaria.</w:t>
      </w:r>
    </w:p>
    <w:p w:rsidR="007C0F5A" w:rsidRPr="007C0F5A" w:rsidRDefault="007C0F5A" w:rsidP="007C0F5A">
      <w:pPr>
        <w:autoSpaceDE w:val="0"/>
        <w:autoSpaceDN w:val="0"/>
        <w:adjustRightInd w:val="0"/>
        <w:spacing w:before="100" w:beforeAutospacing="1" w:after="100" w:afterAutospacing="1" w:line="240" w:lineRule="auto"/>
        <w:jc w:val="both"/>
        <w:rPr>
          <w:rFonts w:ascii="Arial" w:hAnsi="Arial" w:cs="Arial"/>
          <w:sz w:val="24"/>
          <w:szCs w:val="24"/>
        </w:rPr>
      </w:pPr>
    </w:p>
    <w:p w:rsidR="00C3611F" w:rsidRPr="007C0F5A" w:rsidRDefault="007C0F5A" w:rsidP="007C0F5A">
      <w:pPr>
        <w:autoSpaceDE w:val="0"/>
        <w:autoSpaceDN w:val="0"/>
        <w:adjustRightInd w:val="0"/>
        <w:spacing w:before="100" w:beforeAutospacing="1" w:after="100" w:afterAutospacing="1" w:line="240" w:lineRule="auto"/>
        <w:jc w:val="both"/>
        <w:rPr>
          <w:rFonts w:ascii="Arial" w:hAnsi="Arial" w:cs="Arial"/>
          <w:b/>
          <w:bCs/>
          <w:sz w:val="28"/>
          <w:szCs w:val="28"/>
        </w:rPr>
      </w:pPr>
      <w:r w:rsidRPr="007C0F5A">
        <w:rPr>
          <w:rFonts w:ascii="Arial" w:hAnsi="Arial" w:cs="Arial"/>
          <w:b/>
          <w:bCs/>
          <w:sz w:val="28"/>
          <w:szCs w:val="28"/>
        </w:rPr>
        <w:t>3. Programa Complementario de Formación</w:t>
      </w:r>
    </w:p>
    <w:p w:rsidR="00B46626" w:rsidRPr="00BE609B" w:rsidRDefault="00B46626" w:rsidP="00A478DB">
      <w:pPr>
        <w:spacing w:before="100" w:beforeAutospacing="1" w:after="100" w:afterAutospacing="1" w:line="240" w:lineRule="auto"/>
        <w:jc w:val="both"/>
        <w:rPr>
          <w:rFonts w:ascii="Arial" w:hAnsi="Arial" w:cs="Arial"/>
          <w:sz w:val="24"/>
          <w:szCs w:val="24"/>
        </w:rPr>
      </w:pPr>
    </w:p>
    <w:p w:rsidR="00B46626" w:rsidRPr="00BE609B" w:rsidRDefault="00B46626" w:rsidP="00A478DB">
      <w:pPr>
        <w:spacing w:before="100" w:beforeAutospacing="1" w:after="100" w:afterAutospacing="1" w:line="240" w:lineRule="auto"/>
        <w:jc w:val="both"/>
        <w:rPr>
          <w:rFonts w:ascii="Arial" w:hAnsi="Arial" w:cs="Arial"/>
          <w:b/>
          <w:bCs/>
          <w:sz w:val="24"/>
          <w:szCs w:val="24"/>
        </w:rPr>
      </w:pPr>
      <w:r w:rsidRPr="00BE609B">
        <w:rPr>
          <w:rFonts w:ascii="Arial" w:hAnsi="Arial" w:cs="Arial"/>
          <w:b/>
          <w:bCs/>
          <w:sz w:val="24"/>
          <w:szCs w:val="24"/>
        </w:rPr>
        <w:t>Formación Para Residentes</w:t>
      </w:r>
    </w:p>
    <w:p w:rsidR="00B703C2" w:rsidRDefault="00B46626"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Los cursos, talleres y seminarios de este Programa representan la formación complementaria a la clínico-asistencial que contempla el Programa Oficial de la Especialidad (POE), recomienda 300 horas y con un mínimo de 200. Todos ellos están planteados con el objetivo de que el residente vaya adquiriendo las competencias y habilidades que marca su POE.</w:t>
      </w:r>
    </w:p>
    <w:p w:rsidR="00B46626" w:rsidRPr="00BE609B" w:rsidRDefault="00B46626"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lastRenderedPageBreak/>
        <w:t xml:space="preserve">Las actividades planificadas incluyen algunos trabajos de campo obligatorios que deberán ser supervisados por su tutor (PAPS, enfermedades prevalentes, razonamiento clínico…). </w:t>
      </w:r>
    </w:p>
    <w:p w:rsidR="00B46626" w:rsidRDefault="00B46626"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 xml:space="preserve">La evaluación final del residente por parte del tutor tendrá en cuenta las actividades que el propio residente ha desarrollado y reflejado en el Libro del Residente (LR). </w:t>
      </w:r>
      <w:r w:rsidRPr="00BE609B">
        <w:rPr>
          <w:rFonts w:ascii="Arial" w:hAnsi="Arial" w:cs="Arial"/>
          <w:b/>
          <w:i/>
          <w:sz w:val="24"/>
          <w:szCs w:val="24"/>
        </w:rPr>
        <w:t>La Unidad Docente elaborará una guía, que respetando las indicaciones del Ministerio sirva para homogeneizar la evaluación de las actividades complementarias</w:t>
      </w:r>
      <w:r w:rsidRPr="00BE609B">
        <w:rPr>
          <w:rFonts w:ascii="Arial" w:hAnsi="Arial" w:cs="Arial"/>
          <w:sz w:val="24"/>
          <w:szCs w:val="24"/>
        </w:rPr>
        <w:t xml:space="preserve">. Igualmente se pedirá al residente que realice una evaluación del apoyo docente que ha recibido de su tutor a lo largo del año y en las diferentes áreas competenciales del POE (a través del </w:t>
      </w:r>
      <w:proofErr w:type="spellStart"/>
      <w:r w:rsidRPr="00BE609B">
        <w:rPr>
          <w:rFonts w:ascii="Arial" w:hAnsi="Arial" w:cs="Arial"/>
          <w:sz w:val="24"/>
          <w:szCs w:val="24"/>
        </w:rPr>
        <w:t>portaleir</w:t>
      </w:r>
      <w:proofErr w:type="spellEnd"/>
      <w:r w:rsidRPr="00BE609B">
        <w:rPr>
          <w:rFonts w:ascii="Arial" w:hAnsi="Arial" w:cs="Arial"/>
          <w:sz w:val="24"/>
          <w:szCs w:val="24"/>
        </w:rPr>
        <w:t xml:space="preserve"> o desde la Unidad en el caso de que la encuesta del portal desapareciera).</w:t>
      </w:r>
    </w:p>
    <w:p w:rsidR="00B46626" w:rsidRPr="00BE609B" w:rsidRDefault="00B46626"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Los programas detallados de cada uno de los cursos y seminarios se entregarán a los alumnos al principio del curso o taller.</w:t>
      </w:r>
    </w:p>
    <w:p w:rsidR="00B46626" w:rsidRPr="00BE609B" w:rsidRDefault="00B46626"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 xml:space="preserve">La planificación de las actividades docentes se realiza en forma de curso anual (cuyo periodo lectivo es de septiembre a junio). Se enviarán las fechas exactas de los cursos y seminarios, tanto a los residentes como a sus tutores del centro de salud y hospital. Estas fechas serán anunciadas por </w:t>
      </w:r>
      <w:smartTag w:uri="urn:schemas-microsoft-com:office:smarttags" w:element="PersonName">
        <w:smartTagPr>
          <w:attr w:name="ProductID" w:val="La Unidad Docente"/>
        </w:smartTagPr>
        <w:r w:rsidRPr="00BE609B">
          <w:rPr>
            <w:rFonts w:ascii="Arial" w:hAnsi="Arial" w:cs="Arial"/>
            <w:sz w:val="24"/>
            <w:szCs w:val="24"/>
          </w:rPr>
          <w:t>la Unidad Docente</w:t>
        </w:r>
      </w:smartTag>
      <w:r w:rsidRPr="00BE609B">
        <w:rPr>
          <w:rFonts w:ascii="Arial" w:hAnsi="Arial" w:cs="Arial"/>
          <w:sz w:val="24"/>
          <w:szCs w:val="24"/>
        </w:rPr>
        <w:t xml:space="preserve"> mediante el envío del Plan Docente por correo electrónico.</w:t>
      </w:r>
    </w:p>
    <w:p w:rsidR="00B46626" w:rsidRPr="00BE609B" w:rsidRDefault="00B46626" w:rsidP="00A478DB">
      <w:pPr>
        <w:spacing w:before="100" w:beforeAutospacing="1" w:after="100" w:afterAutospacing="1" w:line="240" w:lineRule="auto"/>
        <w:jc w:val="both"/>
        <w:rPr>
          <w:rFonts w:ascii="Arial" w:hAnsi="Arial" w:cs="Arial"/>
          <w:sz w:val="24"/>
          <w:szCs w:val="24"/>
        </w:rPr>
      </w:pPr>
    </w:p>
    <w:p w:rsidR="00B46626" w:rsidRPr="00BE609B" w:rsidRDefault="00B46626" w:rsidP="00A478DB">
      <w:pPr>
        <w:spacing w:before="100" w:beforeAutospacing="1" w:after="100" w:afterAutospacing="1" w:line="240" w:lineRule="auto"/>
        <w:jc w:val="both"/>
        <w:rPr>
          <w:rFonts w:ascii="Arial" w:hAnsi="Arial" w:cs="Arial"/>
          <w:b/>
          <w:bCs/>
          <w:sz w:val="24"/>
          <w:szCs w:val="24"/>
        </w:rPr>
      </w:pPr>
      <w:r w:rsidRPr="00BE609B">
        <w:rPr>
          <w:rFonts w:ascii="Arial" w:hAnsi="Arial" w:cs="Arial"/>
          <w:b/>
          <w:bCs/>
          <w:sz w:val="24"/>
          <w:szCs w:val="24"/>
        </w:rPr>
        <w:t>Formación Para Tutores</w:t>
      </w:r>
    </w:p>
    <w:p w:rsidR="00B46626" w:rsidRPr="00BE609B" w:rsidRDefault="00B46626"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 xml:space="preserve">En la planificación de cursos se incluyen actividades específicas para los tutores, para lo que previamente se les preguntará por sus necesidades y preferencias. </w:t>
      </w:r>
      <w:proofErr w:type="gramStart"/>
      <w:r w:rsidRPr="00BE609B">
        <w:rPr>
          <w:rFonts w:ascii="Arial" w:hAnsi="Arial" w:cs="Arial"/>
          <w:sz w:val="24"/>
          <w:szCs w:val="24"/>
        </w:rPr>
        <w:t>Éstos</w:t>
      </w:r>
      <w:proofErr w:type="gramEnd"/>
      <w:r w:rsidRPr="00BE609B">
        <w:rPr>
          <w:rFonts w:ascii="Arial" w:hAnsi="Arial" w:cs="Arial"/>
          <w:sz w:val="24"/>
          <w:szCs w:val="24"/>
        </w:rPr>
        <w:t xml:space="preserve"> cursos, seminarios y talleres representan la formación que </w:t>
      </w:r>
      <w:smartTag w:uri="urn:schemas-microsoft-com:office:smarttags" w:element="PersonName">
        <w:smartTagPr>
          <w:attr w:name="ProductID" w:val="La Unidad Docente"/>
        </w:smartTagPr>
        <w:r w:rsidRPr="00BE609B">
          <w:rPr>
            <w:rFonts w:ascii="Arial" w:hAnsi="Arial" w:cs="Arial"/>
            <w:sz w:val="24"/>
            <w:szCs w:val="24"/>
          </w:rPr>
          <w:t>la Unidad Docente</w:t>
        </w:r>
      </w:smartTag>
      <w:r w:rsidRPr="00BE609B">
        <w:rPr>
          <w:rFonts w:ascii="Arial" w:hAnsi="Arial" w:cs="Arial"/>
          <w:sz w:val="24"/>
          <w:szCs w:val="24"/>
        </w:rPr>
        <w:t xml:space="preserve"> asume para la formación y actualización en materia de docencia de los tutores de </w:t>
      </w:r>
      <w:smartTag w:uri="urn:schemas-microsoft-com:office:smarttags" w:element="PersonName">
        <w:smartTagPr>
          <w:attr w:name="ProductID" w:val="la Unidad Docente."/>
        </w:smartTagPr>
        <w:r w:rsidRPr="00BE609B">
          <w:rPr>
            <w:rFonts w:ascii="Arial" w:hAnsi="Arial" w:cs="Arial"/>
            <w:sz w:val="24"/>
            <w:szCs w:val="24"/>
          </w:rPr>
          <w:t>la Unidad Docente.</w:t>
        </w:r>
      </w:smartTag>
      <w:r w:rsidRPr="00BE609B">
        <w:rPr>
          <w:rFonts w:ascii="Arial" w:hAnsi="Arial" w:cs="Arial"/>
          <w:sz w:val="24"/>
          <w:szCs w:val="24"/>
        </w:rPr>
        <w:t xml:space="preserve"> Igualmente, sus contenidos están estrechamente relacionados con las responsabilidades docentes que los tutores tienen que desarrollar con sus residentes.</w:t>
      </w:r>
    </w:p>
    <w:p w:rsidR="00B46626" w:rsidRPr="00BE609B" w:rsidRDefault="00B46626"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La asistencia a las actividades es responsabilidad de cada uno de los tutores. Cada uno de los centros docentes deberá, facilitarles la asistencia, utilizando todos los recursos necesarios, incluida la sustitución por parte de los residentes mayores, siempre que se mantengan las condiciones mínimas docentes requeridas (presencia física en todo momento de un tutor de referencia).</w:t>
      </w:r>
    </w:p>
    <w:p w:rsidR="00B46626" w:rsidRPr="00BE609B" w:rsidRDefault="00B46626"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 xml:space="preserve">Durante el periodo en que, como establece el POE, el residente asume la consulta por completo (preferentemente marzo), la unidad docente facilitará a aquellos tutores que lo deseen la realización de planes de formación específicos atendiendo a sus necesidades en otros centros sanitarios asistenciales o de formación. Para ello deberán contar con los permisos de asistencia preceptivos. </w:t>
      </w:r>
    </w:p>
    <w:p w:rsidR="00B46626" w:rsidRDefault="00B46626"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 xml:space="preserve">La Unidad Docente brindará apoyo a todos los tutores que lo soliciten en el ámbito de la investigación, esto se llevará a efecto a solicitud del tutor y podrá ser en la sede de la unidad docente o en el centro del tutor (centro de salud u </w:t>
      </w:r>
      <w:r w:rsidRPr="00BE609B">
        <w:rPr>
          <w:rFonts w:ascii="Arial" w:hAnsi="Arial" w:cs="Arial"/>
          <w:sz w:val="24"/>
          <w:szCs w:val="24"/>
        </w:rPr>
        <w:lastRenderedPageBreak/>
        <w:t>hospital) y en horario flexible que incluso podrá ser por las tardes si el tutor así lo demandase.</w:t>
      </w:r>
    </w:p>
    <w:p w:rsidR="00BE3327" w:rsidRDefault="00BE3327" w:rsidP="00A478DB">
      <w:pPr>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Estos cursos se realizarán en coordinación con la Unidad Docente de </w:t>
      </w:r>
      <w:proofErr w:type="spellStart"/>
      <w:r>
        <w:rPr>
          <w:rFonts w:ascii="Arial" w:hAnsi="Arial" w:cs="Arial"/>
          <w:sz w:val="24"/>
          <w:szCs w:val="24"/>
        </w:rPr>
        <w:t>MFyC</w:t>
      </w:r>
      <w:proofErr w:type="spellEnd"/>
      <w:r>
        <w:rPr>
          <w:rFonts w:ascii="Arial" w:hAnsi="Arial" w:cs="Arial"/>
          <w:sz w:val="24"/>
          <w:szCs w:val="24"/>
        </w:rPr>
        <w:t xml:space="preserve"> de Huelva. </w:t>
      </w:r>
    </w:p>
    <w:p w:rsidR="00BE3327" w:rsidRDefault="00BE3327" w:rsidP="00A478DB">
      <w:pPr>
        <w:spacing w:before="100" w:beforeAutospacing="1" w:after="100" w:afterAutospacing="1" w:line="240" w:lineRule="auto"/>
        <w:jc w:val="both"/>
        <w:rPr>
          <w:rFonts w:ascii="Arial" w:hAnsi="Arial" w:cs="Arial"/>
          <w:sz w:val="24"/>
          <w:szCs w:val="24"/>
        </w:rPr>
      </w:pPr>
      <w:r>
        <w:rPr>
          <w:rFonts w:ascii="Arial" w:hAnsi="Arial" w:cs="Arial"/>
          <w:sz w:val="24"/>
          <w:szCs w:val="24"/>
        </w:rPr>
        <w:t>Calle Cantero Cuadrado 6</w:t>
      </w:r>
    </w:p>
    <w:p w:rsidR="00BE3327" w:rsidRDefault="00BE3327" w:rsidP="00A478DB">
      <w:pPr>
        <w:spacing w:before="100" w:beforeAutospacing="1" w:after="100" w:afterAutospacing="1" w:line="240" w:lineRule="auto"/>
        <w:jc w:val="both"/>
        <w:rPr>
          <w:rFonts w:ascii="Arial" w:hAnsi="Arial" w:cs="Arial"/>
          <w:sz w:val="24"/>
          <w:szCs w:val="24"/>
        </w:rPr>
      </w:pPr>
      <w:r>
        <w:rPr>
          <w:rFonts w:ascii="Arial" w:hAnsi="Arial" w:cs="Arial"/>
          <w:sz w:val="24"/>
          <w:szCs w:val="24"/>
        </w:rPr>
        <w:t>21004 Huelva</w:t>
      </w:r>
    </w:p>
    <w:p w:rsidR="00BE3327" w:rsidRPr="00BE609B" w:rsidRDefault="00BE3327" w:rsidP="00A478DB">
      <w:pPr>
        <w:spacing w:before="100" w:beforeAutospacing="1" w:after="100" w:afterAutospacing="1" w:line="240" w:lineRule="auto"/>
        <w:jc w:val="both"/>
        <w:rPr>
          <w:rFonts w:ascii="Arial" w:hAnsi="Arial" w:cs="Arial"/>
          <w:sz w:val="24"/>
          <w:szCs w:val="24"/>
        </w:rPr>
      </w:pPr>
      <w:r>
        <w:rPr>
          <w:rFonts w:ascii="Arial" w:hAnsi="Arial" w:cs="Arial"/>
          <w:sz w:val="24"/>
          <w:szCs w:val="24"/>
        </w:rPr>
        <w:t>Teléfono: 971563491 (Corporativo 763491)</w:t>
      </w:r>
    </w:p>
    <w:p w:rsidR="00B703C2" w:rsidRPr="00B703C2" w:rsidRDefault="00B703C2" w:rsidP="00B703C2">
      <w:pPr>
        <w:spacing w:before="100" w:beforeAutospacing="1" w:after="100" w:afterAutospacing="1" w:line="240" w:lineRule="auto"/>
        <w:jc w:val="both"/>
        <w:rPr>
          <w:rFonts w:ascii="Arial" w:hAnsi="Arial" w:cs="Arial"/>
          <w:sz w:val="24"/>
          <w:szCs w:val="24"/>
        </w:rPr>
      </w:pPr>
    </w:p>
    <w:p w:rsidR="00B46626" w:rsidRPr="00B703C2" w:rsidRDefault="00B703C2" w:rsidP="00B703C2">
      <w:pPr>
        <w:spacing w:before="100" w:beforeAutospacing="1" w:after="100" w:afterAutospacing="1" w:line="240" w:lineRule="auto"/>
        <w:jc w:val="both"/>
        <w:rPr>
          <w:rFonts w:ascii="Arial" w:hAnsi="Arial" w:cs="Arial"/>
          <w:b/>
          <w:bCs/>
          <w:sz w:val="28"/>
          <w:szCs w:val="28"/>
        </w:rPr>
      </w:pPr>
      <w:r w:rsidRPr="00B703C2">
        <w:rPr>
          <w:rFonts w:ascii="Arial" w:hAnsi="Arial" w:cs="Arial"/>
          <w:b/>
          <w:bCs/>
          <w:sz w:val="28"/>
          <w:szCs w:val="28"/>
        </w:rPr>
        <w:t>4. Directrices relacionadas con los rotatorios electivos</w:t>
      </w:r>
    </w:p>
    <w:p w:rsidR="00BE609B" w:rsidRPr="00BE609B" w:rsidRDefault="00BE609B" w:rsidP="00A478DB">
      <w:pPr>
        <w:spacing w:before="100" w:beforeAutospacing="1" w:after="100" w:afterAutospacing="1" w:line="240" w:lineRule="auto"/>
        <w:jc w:val="both"/>
        <w:rPr>
          <w:rFonts w:ascii="Arial" w:hAnsi="Arial" w:cs="Arial"/>
          <w:sz w:val="24"/>
          <w:szCs w:val="24"/>
        </w:rPr>
      </w:pPr>
    </w:p>
    <w:p w:rsidR="00BE609B" w:rsidRPr="00BE609B" w:rsidRDefault="00BE609B"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 xml:space="preserve">Los residentes podrán solicitar la realización de rotatorios electivos siempre y cuando los objetivos docentes planteados se adapten a los existentes en el POE y estos no puedan ser adquiridos en la planificación docente previamente realizada. Para ello los </w:t>
      </w:r>
      <w:r w:rsidR="00BE3327" w:rsidRPr="00BE609B">
        <w:rPr>
          <w:rFonts w:ascii="Arial" w:hAnsi="Arial" w:cs="Arial"/>
          <w:sz w:val="24"/>
          <w:szCs w:val="24"/>
        </w:rPr>
        <w:t>residentes necesitarán</w:t>
      </w:r>
      <w:r w:rsidRPr="00BE609B">
        <w:rPr>
          <w:rFonts w:ascii="Arial" w:hAnsi="Arial" w:cs="Arial"/>
          <w:sz w:val="24"/>
          <w:szCs w:val="24"/>
        </w:rPr>
        <w:t>:</w:t>
      </w:r>
    </w:p>
    <w:p w:rsidR="00BE609B" w:rsidRPr="00BE609B" w:rsidRDefault="00BE609B" w:rsidP="00A478DB">
      <w:pPr>
        <w:numPr>
          <w:ilvl w:val="0"/>
          <w:numId w:val="5"/>
        </w:num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 xml:space="preserve">Tener el visto bueno de su tutor. La rotación electiva deberá ser realizada durante los periodos reservados para este fin (últimos 18 meses de formación y preferentemente primer semestre del R4 en el caso de los médicos). Extraordinariamente, el rotatorio electivo podrá ser planteado como sustitución de otro rotatorio de la planificación original (residentes que ya tengan competencias en algún área, y deseen sustituirlo por otro). En ese caso además del permiso del tutor el residente deberá también tener el permiso del tutor hospitalario y Jefe de Estudios de la Unidad Docente. </w:t>
      </w:r>
    </w:p>
    <w:p w:rsidR="00BE609B" w:rsidRPr="00BE609B" w:rsidRDefault="00BE609B" w:rsidP="00A478DB">
      <w:pPr>
        <w:numPr>
          <w:ilvl w:val="0"/>
          <w:numId w:val="5"/>
        </w:num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 xml:space="preserve">Los residentes deberán presentar en la Unidad Docente un informe previo en el que justifiquen las razones por las que se desea realizar el </w:t>
      </w:r>
      <w:r w:rsidR="00BE3327" w:rsidRPr="00BE609B">
        <w:rPr>
          <w:rFonts w:ascii="Arial" w:hAnsi="Arial" w:cs="Arial"/>
          <w:sz w:val="24"/>
          <w:szCs w:val="24"/>
        </w:rPr>
        <w:t>rotatorio,</w:t>
      </w:r>
      <w:r w:rsidRPr="00BE609B">
        <w:rPr>
          <w:rFonts w:ascii="Arial" w:hAnsi="Arial" w:cs="Arial"/>
          <w:sz w:val="24"/>
          <w:szCs w:val="24"/>
        </w:rPr>
        <w:t xml:space="preserve"> así como los objetivos docentes que se pretenden adquirir y la forma en la que se adquirirán, incluyendo cronograma y actividades previstas. </w:t>
      </w:r>
    </w:p>
    <w:p w:rsidR="00BE609B" w:rsidRPr="00BE609B" w:rsidRDefault="00BE609B" w:rsidP="00A478DB">
      <w:pPr>
        <w:numPr>
          <w:ilvl w:val="0"/>
          <w:numId w:val="5"/>
        </w:num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 xml:space="preserve">Tras la realización del mismo el residente deberá presentar una memoria con las actividades realizadas a los responsables docentes, tutor y Unidad Docente. Tras esto, debe hacer la reflexión correspondiente según el modelo del Libro del </w:t>
      </w:r>
      <w:r w:rsidR="00BE3327" w:rsidRPr="00BE609B">
        <w:rPr>
          <w:rFonts w:ascii="Arial" w:hAnsi="Arial" w:cs="Arial"/>
          <w:sz w:val="24"/>
          <w:szCs w:val="24"/>
        </w:rPr>
        <w:t>Residente y</w:t>
      </w:r>
      <w:r w:rsidRPr="00BE609B">
        <w:rPr>
          <w:rFonts w:ascii="Arial" w:hAnsi="Arial" w:cs="Arial"/>
          <w:sz w:val="24"/>
          <w:szCs w:val="24"/>
        </w:rPr>
        <w:t xml:space="preserve"> comentarla con su responsable docente más directo.</w:t>
      </w:r>
    </w:p>
    <w:p w:rsidR="00BE609B" w:rsidRPr="00B703C2" w:rsidRDefault="00BE609B" w:rsidP="00A478DB">
      <w:pPr>
        <w:spacing w:before="100" w:beforeAutospacing="1" w:after="100" w:afterAutospacing="1" w:line="240" w:lineRule="auto"/>
        <w:jc w:val="both"/>
        <w:rPr>
          <w:rFonts w:ascii="Arial" w:hAnsi="Arial" w:cs="Arial"/>
          <w:b/>
          <w:bCs/>
          <w:sz w:val="28"/>
          <w:szCs w:val="28"/>
        </w:rPr>
      </w:pPr>
    </w:p>
    <w:p w:rsidR="00BE3327" w:rsidRDefault="00BE3327" w:rsidP="00A478DB">
      <w:pPr>
        <w:spacing w:before="100" w:beforeAutospacing="1" w:after="100" w:afterAutospacing="1" w:line="240" w:lineRule="auto"/>
        <w:jc w:val="both"/>
        <w:rPr>
          <w:rFonts w:ascii="Arial" w:hAnsi="Arial" w:cs="Arial"/>
          <w:b/>
          <w:bCs/>
          <w:sz w:val="28"/>
          <w:szCs w:val="28"/>
        </w:rPr>
      </w:pPr>
    </w:p>
    <w:p w:rsidR="00BE3327" w:rsidRDefault="00BE3327" w:rsidP="00A478DB">
      <w:pPr>
        <w:spacing w:before="100" w:beforeAutospacing="1" w:after="100" w:afterAutospacing="1" w:line="240" w:lineRule="auto"/>
        <w:jc w:val="both"/>
        <w:rPr>
          <w:rFonts w:ascii="Arial" w:hAnsi="Arial" w:cs="Arial"/>
          <w:b/>
          <w:bCs/>
          <w:sz w:val="28"/>
          <w:szCs w:val="28"/>
        </w:rPr>
      </w:pPr>
    </w:p>
    <w:p w:rsidR="00BE609B" w:rsidRPr="00B703C2" w:rsidRDefault="00B703C2" w:rsidP="00A478DB">
      <w:pPr>
        <w:spacing w:before="100" w:beforeAutospacing="1" w:after="100" w:afterAutospacing="1" w:line="240" w:lineRule="auto"/>
        <w:jc w:val="both"/>
        <w:rPr>
          <w:rFonts w:ascii="Arial" w:hAnsi="Arial" w:cs="Arial"/>
          <w:b/>
          <w:bCs/>
          <w:sz w:val="28"/>
          <w:szCs w:val="28"/>
        </w:rPr>
      </w:pPr>
      <w:r w:rsidRPr="00B703C2">
        <w:rPr>
          <w:rFonts w:ascii="Arial" w:hAnsi="Arial" w:cs="Arial"/>
          <w:b/>
          <w:bCs/>
          <w:sz w:val="28"/>
          <w:szCs w:val="28"/>
        </w:rPr>
        <w:lastRenderedPageBreak/>
        <w:t>5. Directrices relacionadas con la asistencia a actividades externas de formación o congresos y conferencias</w:t>
      </w:r>
    </w:p>
    <w:p w:rsidR="00BE609B" w:rsidRPr="00BE609B" w:rsidRDefault="00BE609B" w:rsidP="00A478DB">
      <w:pPr>
        <w:spacing w:before="100" w:beforeAutospacing="1" w:after="100" w:afterAutospacing="1" w:line="240" w:lineRule="auto"/>
        <w:jc w:val="both"/>
        <w:rPr>
          <w:rFonts w:ascii="Arial" w:hAnsi="Arial" w:cs="Arial"/>
          <w:color w:val="FF0000"/>
          <w:sz w:val="24"/>
          <w:szCs w:val="24"/>
        </w:rPr>
      </w:pPr>
    </w:p>
    <w:p w:rsidR="00BE609B" w:rsidRPr="00BE609B" w:rsidRDefault="00BE609B"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 xml:space="preserve">Los residentes podrán asistir a actividades externas y de </w:t>
      </w:r>
      <w:proofErr w:type="gramStart"/>
      <w:r w:rsidRPr="00BE609B">
        <w:rPr>
          <w:rFonts w:ascii="Arial" w:hAnsi="Arial" w:cs="Arial"/>
          <w:sz w:val="24"/>
          <w:szCs w:val="24"/>
        </w:rPr>
        <w:t>formación</w:t>
      </w:r>
      <w:proofErr w:type="gramEnd"/>
      <w:r w:rsidRPr="00BE609B">
        <w:rPr>
          <w:rFonts w:ascii="Arial" w:hAnsi="Arial" w:cs="Arial"/>
          <w:sz w:val="24"/>
          <w:szCs w:val="24"/>
        </w:rPr>
        <w:t xml:space="preserve"> así como congresos y conferencias siempre y cuando los objetivos de estas respondan a las competencias especificadas en el POE. El número de estas actividades se limitará como máximo a dos por año en el caso de R1 y R2 y no más de tres en el caso de R3 y R4.</w:t>
      </w:r>
      <w:r w:rsidR="00BE3327">
        <w:rPr>
          <w:rFonts w:ascii="Arial" w:hAnsi="Arial" w:cs="Arial"/>
          <w:sz w:val="24"/>
          <w:szCs w:val="24"/>
        </w:rPr>
        <w:t xml:space="preserve"> </w:t>
      </w:r>
      <w:r w:rsidRPr="00BE609B">
        <w:rPr>
          <w:rFonts w:ascii="Arial" w:hAnsi="Arial" w:cs="Arial"/>
          <w:sz w:val="24"/>
          <w:szCs w:val="24"/>
        </w:rPr>
        <w:t xml:space="preserve">En el caso de la asistencia a congresos y reuniones, éstas deberán igualmente pertenecer al ámbito de la atención familiar y comunitaria y preferiblemente estar organizadas por sociedades científicas u organizaciones de prestigio relacionadas con la especialidad. Los residentes podrán asistir a congresos y </w:t>
      </w:r>
      <w:proofErr w:type="gramStart"/>
      <w:r w:rsidRPr="00BE609B">
        <w:rPr>
          <w:rFonts w:ascii="Arial" w:hAnsi="Arial" w:cs="Arial"/>
          <w:sz w:val="24"/>
          <w:szCs w:val="24"/>
        </w:rPr>
        <w:t>reuniones  adicionales</w:t>
      </w:r>
      <w:proofErr w:type="gramEnd"/>
      <w:r w:rsidRPr="00BE609B">
        <w:rPr>
          <w:rFonts w:ascii="Arial" w:hAnsi="Arial" w:cs="Arial"/>
          <w:sz w:val="24"/>
          <w:szCs w:val="24"/>
        </w:rPr>
        <w:t xml:space="preserve"> siempre que ellos hayan sido autores de actividades científicas presentadas y aceptadas en el congreso en cuestión y estas deban ser defendidas por ellos. Los residentes, además de la solicitud administrativa de días a su gerencia, necesitarán:</w:t>
      </w:r>
    </w:p>
    <w:p w:rsidR="00AA5E4D" w:rsidRDefault="00BE609B" w:rsidP="00AA5E4D">
      <w:pPr>
        <w:numPr>
          <w:ilvl w:val="0"/>
          <w:numId w:val="6"/>
        </w:num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Tener el visto bueno de su tutor y el permiso del responsable docente del servicio o rotatorio donde se encuentre realizando la rotación en el momento de acudir a la actividad, así como presentar un informe previo en el que justifique las razones por las que se desea asistir a la actividad y los objetivos docentes que se pretenden adquirir según se recoge en la normativa interna de la Unidad Docente de Huelva (anexo 1).</w:t>
      </w:r>
    </w:p>
    <w:p w:rsidR="00BE609B" w:rsidRPr="00BE609B" w:rsidRDefault="00BE609B" w:rsidP="00A478DB">
      <w:pPr>
        <w:numPr>
          <w:ilvl w:val="0"/>
          <w:numId w:val="6"/>
        </w:num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Presentar en la Unidad Docente el programa del evento.</w:t>
      </w:r>
    </w:p>
    <w:p w:rsidR="00BE609B" w:rsidRPr="00BE609B" w:rsidRDefault="00BE609B" w:rsidP="00A478DB">
      <w:pPr>
        <w:numPr>
          <w:ilvl w:val="0"/>
          <w:numId w:val="6"/>
        </w:num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 xml:space="preserve">Tras la realización del mismo, el residente deberá presentar una memoria con las actividades realizadas (sesiones a las que se ha asistido en el congreso) y comentarlo con los responsables docentes (tutor y responsables de Unidad Docente) entregando todo en </w:t>
      </w:r>
      <w:smartTag w:uri="urn:schemas-microsoft-com:office:smarttags" w:element="PersonName">
        <w:smartTagPr>
          <w:attr w:name="ProductID" w:val="la Unidad Docente."/>
        </w:smartTagPr>
        <w:r w:rsidRPr="00BE609B">
          <w:rPr>
            <w:rFonts w:ascii="Arial" w:hAnsi="Arial" w:cs="Arial"/>
            <w:sz w:val="24"/>
            <w:szCs w:val="24"/>
          </w:rPr>
          <w:t>la Unidad Docente.</w:t>
        </w:r>
      </w:smartTag>
      <w:r w:rsidRPr="00BE609B">
        <w:rPr>
          <w:rFonts w:ascii="Arial" w:hAnsi="Arial" w:cs="Arial"/>
          <w:sz w:val="24"/>
          <w:szCs w:val="24"/>
        </w:rPr>
        <w:t xml:space="preserve"> Tras esto, el residente debería hacer la reflexión correspondiente según el modelo de informe de reflexión del LEF y comentarla con su responsable docente más directo.</w:t>
      </w:r>
    </w:p>
    <w:p w:rsidR="00BE609B" w:rsidRPr="00BE609B" w:rsidRDefault="00BE609B" w:rsidP="00A478DB">
      <w:pPr>
        <w:spacing w:before="100" w:beforeAutospacing="1" w:after="100" w:afterAutospacing="1" w:line="240" w:lineRule="auto"/>
        <w:jc w:val="both"/>
        <w:rPr>
          <w:rFonts w:ascii="Arial" w:hAnsi="Arial" w:cs="Arial"/>
          <w:sz w:val="24"/>
          <w:szCs w:val="24"/>
        </w:rPr>
      </w:pPr>
      <w:r w:rsidRPr="00BE609B">
        <w:rPr>
          <w:rFonts w:ascii="Arial" w:hAnsi="Arial" w:cs="Arial"/>
          <w:sz w:val="24"/>
          <w:szCs w:val="24"/>
        </w:rPr>
        <w:t>La calidad en la realización (y en su caso la ausencia) de estos requerimientos será considerado a la hora de valorar futuras peticiones.</w:t>
      </w:r>
    </w:p>
    <w:p w:rsidR="00BE609B" w:rsidRPr="00BE609B" w:rsidRDefault="00BE609B" w:rsidP="00A478DB">
      <w:pPr>
        <w:spacing w:before="100" w:beforeAutospacing="1" w:after="100" w:afterAutospacing="1" w:line="240" w:lineRule="auto"/>
        <w:jc w:val="both"/>
        <w:rPr>
          <w:rFonts w:ascii="Arial" w:hAnsi="Arial" w:cs="Arial"/>
          <w:sz w:val="24"/>
          <w:szCs w:val="24"/>
        </w:rPr>
      </w:pPr>
    </w:p>
    <w:p w:rsidR="00BE609B" w:rsidRPr="00B703C2" w:rsidRDefault="00B703C2" w:rsidP="00A478DB">
      <w:pPr>
        <w:spacing w:before="100" w:beforeAutospacing="1" w:after="100" w:afterAutospacing="1" w:line="240" w:lineRule="auto"/>
        <w:jc w:val="both"/>
        <w:rPr>
          <w:rFonts w:ascii="Arial" w:hAnsi="Arial" w:cs="Arial"/>
          <w:b/>
          <w:bCs/>
          <w:sz w:val="28"/>
          <w:szCs w:val="28"/>
        </w:rPr>
      </w:pPr>
      <w:r w:rsidRPr="00B703C2">
        <w:rPr>
          <w:rFonts w:ascii="Arial" w:hAnsi="Arial" w:cs="Arial"/>
          <w:b/>
          <w:bCs/>
          <w:sz w:val="28"/>
          <w:szCs w:val="28"/>
        </w:rPr>
        <w:t>6. Sesiones Clínicas</w:t>
      </w:r>
    </w:p>
    <w:p w:rsidR="00BE609B" w:rsidRPr="00B703C2" w:rsidRDefault="00BE609B" w:rsidP="00A478DB">
      <w:pPr>
        <w:spacing w:before="100" w:beforeAutospacing="1" w:after="100" w:afterAutospacing="1" w:line="240" w:lineRule="auto"/>
        <w:jc w:val="both"/>
        <w:rPr>
          <w:rFonts w:ascii="Arial" w:hAnsi="Arial" w:cs="Arial"/>
          <w:sz w:val="24"/>
          <w:szCs w:val="24"/>
        </w:rPr>
      </w:pPr>
      <w:r w:rsidRPr="00B703C2">
        <w:rPr>
          <w:rFonts w:ascii="Arial" w:hAnsi="Arial" w:cs="Arial"/>
          <w:sz w:val="24"/>
          <w:szCs w:val="24"/>
        </w:rPr>
        <w:t xml:space="preserve">Los residentes prepararán y expondrán </w:t>
      </w:r>
      <w:r w:rsidRPr="00B703C2">
        <w:rPr>
          <w:rFonts w:ascii="Arial" w:hAnsi="Arial" w:cs="Arial"/>
          <w:b/>
          <w:bCs/>
          <w:sz w:val="24"/>
          <w:szCs w:val="24"/>
        </w:rPr>
        <w:t xml:space="preserve">un mínimo de tres sesiones clínicas al año </w:t>
      </w:r>
      <w:r w:rsidRPr="00B703C2">
        <w:rPr>
          <w:rFonts w:ascii="Arial" w:hAnsi="Arial" w:cs="Arial"/>
          <w:sz w:val="24"/>
          <w:szCs w:val="24"/>
        </w:rPr>
        <w:t xml:space="preserve">(2 al semestre los residentes mayores) como parte de su programa formativo (competencia de formación del POE). Estas sesiones podrán ser realizadas en los diferentes servicios por los que el residente realiza su formación. </w:t>
      </w:r>
    </w:p>
    <w:p w:rsidR="00BE609B" w:rsidRPr="00B703C2" w:rsidRDefault="00BE609B" w:rsidP="00A478DB">
      <w:pPr>
        <w:spacing w:before="100" w:beforeAutospacing="1" w:after="100" w:afterAutospacing="1" w:line="240" w:lineRule="auto"/>
        <w:jc w:val="both"/>
        <w:rPr>
          <w:rFonts w:ascii="Arial" w:hAnsi="Arial" w:cs="Arial"/>
          <w:sz w:val="24"/>
          <w:szCs w:val="24"/>
        </w:rPr>
      </w:pPr>
      <w:r w:rsidRPr="00B703C2">
        <w:rPr>
          <w:rFonts w:ascii="Arial" w:hAnsi="Arial" w:cs="Arial"/>
          <w:sz w:val="24"/>
          <w:szCs w:val="24"/>
        </w:rPr>
        <w:t xml:space="preserve">La acreditación de que el residente ha expuesto una sesión la realizará el tutor o responsable docente del servicio correspondiente y deberá figurar en su LEF. </w:t>
      </w:r>
      <w:proofErr w:type="gramStart"/>
      <w:r w:rsidRPr="00B703C2">
        <w:rPr>
          <w:rFonts w:ascii="Arial" w:hAnsi="Arial" w:cs="Arial"/>
          <w:sz w:val="24"/>
          <w:szCs w:val="24"/>
        </w:rPr>
        <w:t>Igualmente</w:t>
      </w:r>
      <w:proofErr w:type="gramEnd"/>
      <w:r w:rsidRPr="00B703C2">
        <w:rPr>
          <w:rFonts w:ascii="Arial" w:hAnsi="Arial" w:cs="Arial"/>
          <w:sz w:val="24"/>
          <w:szCs w:val="24"/>
        </w:rPr>
        <w:t xml:space="preserve"> el tutor o responsable docente deberá registrar en el formato para </w:t>
      </w:r>
      <w:r w:rsidRPr="00B703C2">
        <w:rPr>
          <w:rFonts w:ascii="Arial" w:hAnsi="Arial" w:cs="Arial"/>
          <w:sz w:val="24"/>
          <w:szCs w:val="24"/>
        </w:rPr>
        <w:lastRenderedPageBreak/>
        <w:t xml:space="preserve">este fin, (en </w:t>
      </w:r>
      <w:proofErr w:type="spellStart"/>
      <w:r w:rsidRPr="00B703C2">
        <w:rPr>
          <w:rFonts w:ascii="Arial" w:hAnsi="Arial" w:cs="Arial"/>
          <w:sz w:val="24"/>
          <w:szCs w:val="24"/>
        </w:rPr>
        <w:t>Portaleir</w:t>
      </w:r>
      <w:proofErr w:type="spellEnd"/>
      <w:r w:rsidRPr="00B703C2">
        <w:rPr>
          <w:rFonts w:ascii="Arial" w:hAnsi="Arial" w:cs="Arial"/>
          <w:sz w:val="24"/>
          <w:szCs w:val="24"/>
        </w:rPr>
        <w:t>), que el residente ha realizado una reflexión sobre el desarrollo de su presentación según el modelo de la guía de reflexión del LEF a tal efecto.</w:t>
      </w:r>
    </w:p>
    <w:p w:rsidR="00BE609B" w:rsidRPr="00B703C2" w:rsidRDefault="00BE609B" w:rsidP="00A478DB">
      <w:pPr>
        <w:spacing w:before="100" w:beforeAutospacing="1" w:after="100" w:afterAutospacing="1" w:line="240" w:lineRule="auto"/>
        <w:jc w:val="both"/>
        <w:rPr>
          <w:rFonts w:ascii="Arial" w:hAnsi="Arial" w:cs="Arial"/>
          <w:sz w:val="24"/>
          <w:szCs w:val="24"/>
        </w:rPr>
      </w:pPr>
      <w:r w:rsidRPr="00B703C2">
        <w:rPr>
          <w:rFonts w:ascii="Arial" w:hAnsi="Arial" w:cs="Arial"/>
          <w:sz w:val="24"/>
          <w:szCs w:val="24"/>
        </w:rPr>
        <w:t>En la evaluación del residente se tendrán en cuenta estas actividades siguiendo las indicaciones del Ministerio y de la guía que elaborará la Unidad.</w:t>
      </w:r>
    </w:p>
    <w:p w:rsidR="00B703C2" w:rsidRDefault="00B703C2" w:rsidP="00B703C2">
      <w:pPr>
        <w:spacing w:before="100" w:beforeAutospacing="1" w:after="100" w:afterAutospacing="1" w:line="240" w:lineRule="auto"/>
        <w:jc w:val="both"/>
        <w:rPr>
          <w:rFonts w:ascii="Arial" w:hAnsi="Arial" w:cs="Arial"/>
          <w:sz w:val="24"/>
          <w:szCs w:val="24"/>
        </w:rPr>
      </w:pPr>
    </w:p>
    <w:p w:rsidR="00BE609B" w:rsidRPr="00B703C2" w:rsidRDefault="00B703C2" w:rsidP="00B703C2">
      <w:pPr>
        <w:spacing w:before="100" w:beforeAutospacing="1" w:after="100" w:afterAutospacing="1" w:line="240" w:lineRule="auto"/>
        <w:jc w:val="both"/>
        <w:rPr>
          <w:rFonts w:ascii="Arial" w:hAnsi="Arial" w:cs="Arial"/>
          <w:b/>
          <w:bCs/>
          <w:sz w:val="28"/>
          <w:szCs w:val="28"/>
        </w:rPr>
      </w:pPr>
      <w:r w:rsidRPr="00B703C2">
        <w:rPr>
          <w:rFonts w:ascii="Arial" w:hAnsi="Arial" w:cs="Arial"/>
          <w:b/>
          <w:bCs/>
          <w:sz w:val="28"/>
          <w:szCs w:val="28"/>
        </w:rPr>
        <w:t>. Encuentros programados entre tutores y residentes</w:t>
      </w:r>
    </w:p>
    <w:p w:rsidR="00BE609B" w:rsidRPr="00B703C2" w:rsidRDefault="00BE609B" w:rsidP="00A478DB">
      <w:pPr>
        <w:spacing w:before="100" w:beforeAutospacing="1" w:after="100" w:afterAutospacing="1" w:line="240" w:lineRule="auto"/>
        <w:jc w:val="both"/>
        <w:rPr>
          <w:rFonts w:ascii="Arial" w:hAnsi="Arial" w:cs="Arial"/>
          <w:sz w:val="24"/>
          <w:szCs w:val="24"/>
        </w:rPr>
      </w:pPr>
      <w:r w:rsidRPr="00B703C2">
        <w:rPr>
          <w:rFonts w:ascii="Arial" w:hAnsi="Arial" w:cs="Arial"/>
          <w:sz w:val="24"/>
          <w:szCs w:val="24"/>
        </w:rPr>
        <w:t xml:space="preserve">Siguiendo las indicaciones establecidas en el </w:t>
      </w:r>
      <w:r w:rsidR="00BE3327">
        <w:rPr>
          <w:rFonts w:ascii="Arial" w:hAnsi="Arial" w:cs="Arial"/>
          <w:sz w:val="24"/>
          <w:szCs w:val="24"/>
        </w:rPr>
        <w:t>libro del residente</w:t>
      </w:r>
      <w:r w:rsidRPr="00B703C2">
        <w:rPr>
          <w:rFonts w:ascii="Arial" w:hAnsi="Arial" w:cs="Arial"/>
          <w:sz w:val="24"/>
          <w:szCs w:val="24"/>
        </w:rPr>
        <w:t xml:space="preserve">, a lo largo del año se realizarán </w:t>
      </w:r>
      <w:r w:rsidRPr="00B703C2">
        <w:rPr>
          <w:rFonts w:ascii="Arial" w:hAnsi="Arial" w:cs="Arial"/>
          <w:b/>
          <w:bCs/>
          <w:sz w:val="24"/>
          <w:szCs w:val="24"/>
        </w:rPr>
        <w:t>al menos cuatro entrevistas programadas entre el tutor y el residente</w:t>
      </w:r>
      <w:r w:rsidR="00BE3327">
        <w:rPr>
          <w:rFonts w:ascii="Arial" w:hAnsi="Arial" w:cs="Arial"/>
          <w:sz w:val="24"/>
          <w:szCs w:val="24"/>
        </w:rPr>
        <w:t xml:space="preserve">. </w:t>
      </w:r>
      <w:r w:rsidRPr="00B703C2">
        <w:rPr>
          <w:rFonts w:ascii="Arial" w:hAnsi="Arial" w:cs="Arial"/>
          <w:sz w:val="24"/>
          <w:szCs w:val="24"/>
        </w:rPr>
        <w:t xml:space="preserve">El objetivo de </w:t>
      </w:r>
      <w:proofErr w:type="gramStart"/>
      <w:r w:rsidRPr="00B703C2">
        <w:rPr>
          <w:rFonts w:ascii="Arial" w:hAnsi="Arial" w:cs="Arial"/>
          <w:sz w:val="24"/>
          <w:szCs w:val="24"/>
        </w:rPr>
        <w:t>las mismas</w:t>
      </w:r>
      <w:proofErr w:type="gramEnd"/>
      <w:r w:rsidRPr="00B703C2">
        <w:rPr>
          <w:rFonts w:ascii="Arial" w:hAnsi="Arial" w:cs="Arial"/>
          <w:sz w:val="24"/>
          <w:szCs w:val="24"/>
        </w:rPr>
        <w:t xml:space="preserve"> es la supervisión directa del aprendizaje del residente y la planificación de las actividades futuras.</w:t>
      </w:r>
    </w:p>
    <w:p w:rsidR="00BE609B" w:rsidRPr="00B703C2" w:rsidRDefault="00BE609B" w:rsidP="00A478DB">
      <w:pPr>
        <w:spacing w:before="100" w:beforeAutospacing="1" w:after="100" w:afterAutospacing="1" w:line="240" w:lineRule="auto"/>
        <w:jc w:val="both"/>
        <w:rPr>
          <w:rFonts w:ascii="Arial" w:hAnsi="Arial" w:cs="Arial"/>
          <w:sz w:val="24"/>
          <w:szCs w:val="24"/>
        </w:rPr>
      </w:pPr>
      <w:r w:rsidRPr="00B703C2">
        <w:rPr>
          <w:rFonts w:ascii="Arial" w:hAnsi="Arial" w:cs="Arial"/>
          <w:sz w:val="24"/>
          <w:szCs w:val="24"/>
        </w:rPr>
        <w:t xml:space="preserve">El tutor y el residente deberán señalar en el lugar correspondiente del </w:t>
      </w:r>
      <w:r w:rsidR="00BE3327">
        <w:rPr>
          <w:rFonts w:ascii="Arial" w:hAnsi="Arial" w:cs="Arial"/>
          <w:sz w:val="24"/>
          <w:szCs w:val="24"/>
        </w:rPr>
        <w:t xml:space="preserve">libro del residente </w:t>
      </w:r>
      <w:r w:rsidRPr="00B703C2">
        <w:rPr>
          <w:rFonts w:ascii="Arial" w:hAnsi="Arial" w:cs="Arial"/>
          <w:sz w:val="24"/>
          <w:szCs w:val="24"/>
        </w:rPr>
        <w:t>las fechas exactas y las horas en las que tienen lugar estos encuentros.</w:t>
      </w:r>
    </w:p>
    <w:p w:rsidR="00BE609B" w:rsidRPr="00B703C2" w:rsidRDefault="00BE609B" w:rsidP="00A478DB">
      <w:pPr>
        <w:spacing w:before="100" w:beforeAutospacing="1" w:after="100" w:afterAutospacing="1" w:line="240" w:lineRule="auto"/>
        <w:jc w:val="both"/>
        <w:rPr>
          <w:rFonts w:ascii="Arial" w:hAnsi="Arial" w:cs="Arial"/>
          <w:sz w:val="24"/>
          <w:szCs w:val="24"/>
        </w:rPr>
      </w:pPr>
      <w:r w:rsidRPr="00B703C2">
        <w:rPr>
          <w:rFonts w:ascii="Arial" w:hAnsi="Arial" w:cs="Arial"/>
          <w:sz w:val="24"/>
          <w:szCs w:val="24"/>
        </w:rPr>
        <w:t xml:space="preserve">El contenido resumido de esta reunión deberá “subirse” al espacio reservado para ello en el </w:t>
      </w:r>
      <w:proofErr w:type="spellStart"/>
      <w:r w:rsidRPr="00B703C2">
        <w:rPr>
          <w:rFonts w:ascii="Arial" w:hAnsi="Arial" w:cs="Arial"/>
          <w:sz w:val="24"/>
          <w:szCs w:val="24"/>
        </w:rPr>
        <w:t>portalEIR</w:t>
      </w:r>
      <w:proofErr w:type="spellEnd"/>
      <w:r w:rsidRPr="00B703C2">
        <w:rPr>
          <w:rFonts w:ascii="Arial" w:hAnsi="Arial" w:cs="Arial"/>
          <w:sz w:val="24"/>
          <w:szCs w:val="24"/>
        </w:rPr>
        <w:t xml:space="preserve">, y será monitorizado como indicador de calidad del Plan de Gestión de la Calidad Docente (PGCD). </w:t>
      </w:r>
    </w:p>
    <w:p w:rsidR="00BE609B" w:rsidRPr="00B703C2" w:rsidRDefault="00BE609B" w:rsidP="00A478DB">
      <w:pPr>
        <w:spacing w:before="100" w:beforeAutospacing="1" w:after="100" w:afterAutospacing="1" w:line="240" w:lineRule="auto"/>
        <w:jc w:val="both"/>
        <w:rPr>
          <w:rFonts w:ascii="Arial" w:hAnsi="Arial" w:cs="Arial"/>
          <w:b/>
          <w:bCs/>
          <w:sz w:val="28"/>
          <w:szCs w:val="28"/>
        </w:rPr>
      </w:pPr>
    </w:p>
    <w:p w:rsidR="00BE609B" w:rsidRPr="00B703C2" w:rsidRDefault="00B703C2" w:rsidP="00A478DB">
      <w:pPr>
        <w:spacing w:before="100" w:beforeAutospacing="1" w:after="100" w:afterAutospacing="1" w:line="240" w:lineRule="auto"/>
        <w:jc w:val="both"/>
        <w:rPr>
          <w:rFonts w:ascii="Arial" w:hAnsi="Arial" w:cs="Arial"/>
          <w:b/>
          <w:bCs/>
          <w:sz w:val="28"/>
          <w:szCs w:val="28"/>
        </w:rPr>
      </w:pPr>
      <w:r w:rsidRPr="00B703C2">
        <w:rPr>
          <w:rFonts w:ascii="Arial" w:hAnsi="Arial" w:cs="Arial"/>
          <w:b/>
          <w:bCs/>
          <w:sz w:val="28"/>
          <w:szCs w:val="28"/>
        </w:rPr>
        <w:t>8.  Reuniones de seguimiento con tutores y residentes</w:t>
      </w:r>
    </w:p>
    <w:p w:rsidR="00BE609B" w:rsidRPr="00B703C2" w:rsidRDefault="00BE609B" w:rsidP="00A478DB">
      <w:pPr>
        <w:spacing w:before="100" w:beforeAutospacing="1" w:after="100" w:afterAutospacing="1" w:line="240" w:lineRule="auto"/>
        <w:jc w:val="both"/>
        <w:rPr>
          <w:rFonts w:ascii="Arial" w:hAnsi="Arial" w:cs="Arial"/>
          <w:sz w:val="24"/>
          <w:szCs w:val="24"/>
        </w:rPr>
      </w:pPr>
      <w:proofErr w:type="gramStart"/>
      <w:r w:rsidRPr="00B703C2">
        <w:rPr>
          <w:rFonts w:ascii="Arial" w:hAnsi="Arial" w:cs="Arial"/>
          <w:sz w:val="24"/>
          <w:szCs w:val="24"/>
        </w:rPr>
        <w:t xml:space="preserve">El equipo </w:t>
      </w:r>
      <w:r w:rsidR="007669C1">
        <w:rPr>
          <w:rFonts w:ascii="Arial" w:hAnsi="Arial" w:cs="Arial"/>
          <w:sz w:val="24"/>
          <w:szCs w:val="24"/>
        </w:rPr>
        <w:t xml:space="preserve">de la Unidad Docente </w:t>
      </w:r>
      <w:r w:rsidRPr="00B703C2">
        <w:rPr>
          <w:rFonts w:ascii="Arial" w:hAnsi="Arial" w:cs="Arial"/>
          <w:sz w:val="24"/>
          <w:szCs w:val="24"/>
        </w:rPr>
        <w:t>mantendrán</w:t>
      </w:r>
      <w:proofErr w:type="gramEnd"/>
      <w:r w:rsidRPr="00B703C2">
        <w:rPr>
          <w:rFonts w:ascii="Arial" w:hAnsi="Arial" w:cs="Arial"/>
          <w:sz w:val="24"/>
          <w:szCs w:val="24"/>
        </w:rPr>
        <w:t xml:space="preserve"> reuniones anuales individuales con todos los residentes con el fin de supervisar el </w:t>
      </w:r>
      <w:r w:rsidR="007669C1">
        <w:rPr>
          <w:rFonts w:ascii="Arial" w:hAnsi="Arial" w:cs="Arial"/>
          <w:sz w:val="24"/>
          <w:szCs w:val="24"/>
        </w:rPr>
        <w:t>libro del residente</w:t>
      </w:r>
      <w:r w:rsidRPr="00B703C2">
        <w:rPr>
          <w:rFonts w:ascii="Arial" w:hAnsi="Arial" w:cs="Arial"/>
          <w:sz w:val="24"/>
          <w:szCs w:val="24"/>
        </w:rPr>
        <w:t xml:space="preserve"> y obtener información que permita mejorar el itinerario formativo</w:t>
      </w:r>
      <w:r w:rsidR="007669C1">
        <w:rPr>
          <w:rFonts w:ascii="Arial" w:hAnsi="Arial" w:cs="Arial"/>
          <w:sz w:val="24"/>
          <w:szCs w:val="24"/>
        </w:rPr>
        <w:t xml:space="preserve"> de estos. </w:t>
      </w:r>
      <w:r w:rsidRPr="00B703C2">
        <w:rPr>
          <w:rFonts w:ascii="Arial" w:hAnsi="Arial" w:cs="Arial"/>
          <w:sz w:val="24"/>
          <w:szCs w:val="24"/>
        </w:rPr>
        <w:t xml:space="preserve"> </w:t>
      </w:r>
    </w:p>
    <w:p w:rsidR="00BE609B" w:rsidRPr="00B703C2" w:rsidRDefault="00BE609B" w:rsidP="00A478DB">
      <w:pPr>
        <w:spacing w:before="100" w:beforeAutospacing="1" w:after="100" w:afterAutospacing="1" w:line="240" w:lineRule="auto"/>
        <w:jc w:val="both"/>
        <w:rPr>
          <w:rFonts w:ascii="Arial" w:hAnsi="Arial" w:cs="Arial"/>
          <w:sz w:val="24"/>
          <w:szCs w:val="24"/>
        </w:rPr>
      </w:pPr>
      <w:r w:rsidRPr="00B703C2">
        <w:rPr>
          <w:rFonts w:ascii="Arial" w:hAnsi="Arial" w:cs="Arial"/>
          <w:sz w:val="24"/>
          <w:szCs w:val="24"/>
        </w:rPr>
        <w:t>También mantendrán reuniones periódicas, al menos tres al año, con los tutores de los centros de salud para realizar un seguimiento de la evolución de la docencia en los mismos. En ellas se realizarán, entre otras cosas, evaluaciones de las residentes, previas a los Comités de Evaluación. Estas reuniones tendrán lugar en los propios centros de salud. Al menos a una de estas reuniones deberán acudir los residentes para valorar en conjunto la formación y las posibles mejoras (en esta reunión se excluirá la evaluación de los residentes).</w:t>
      </w:r>
    </w:p>
    <w:p w:rsidR="00BE609B" w:rsidRPr="00B703C2" w:rsidRDefault="00BE609B" w:rsidP="00A478DB">
      <w:pPr>
        <w:spacing w:before="100" w:beforeAutospacing="1" w:after="100" w:afterAutospacing="1" w:line="240" w:lineRule="auto"/>
        <w:jc w:val="both"/>
        <w:rPr>
          <w:rFonts w:ascii="Arial" w:hAnsi="Arial" w:cs="Arial"/>
          <w:sz w:val="24"/>
          <w:szCs w:val="24"/>
        </w:rPr>
      </w:pPr>
    </w:p>
    <w:p w:rsidR="00BE609B" w:rsidRPr="00B703C2" w:rsidRDefault="00B703C2" w:rsidP="00B703C2">
      <w:pPr>
        <w:spacing w:before="100" w:beforeAutospacing="1" w:after="100" w:afterAutospacing="1" w:line="240" w:lineRule="auto"/>
        <w:jc w:val="both"/>
        <w:rPr>
          <w:rFonts w:ascii="Arial" w:hAnsi="Arial" w:cs="Arial"/>
          <w:b/>
          <w:bCs/>
          <w:sz w:val="28"/>
          <w:szCs w:val="28"/>
        </w:rPr>
      </w:pPr>
      <w:r w:rsidRPr="00B703C2">
        <w:rPr>
          <w:rFonts w:ascii="Arial" w:hAnsi="Arial" w:cs="Arial"/>
          <w:b/>
          <w:bCs/>
          <w:sz w:val="28"/>
          <w:szCs w:val="28"/>
        </w:rPr>
        <w:t>9. Planificación de actividades formativas para otros especialistas</w:t>
      </w:r>
    </w:p>
    <w:p w:rsidR="00BE609B" w:rsidRPr="00B703C2" w:rsidRDefault="00BE609B" w:rsidP="00A478DB">
      <w:pPr>
        <w:spacing w:before="100" w:beforeAutospacing="1" w:after="100" w:afterAutospacing="1" w:line="240" w:lineRule="auto"/>
        <w:jc w:val="both"/>
        <w:rPr>
          <w:rFonts w:ascii="Arial" w:hAnsi="Arial" w:cs="Arial"/>
          <w:sz w:val="24"/>
          <w:szCs w:val="24"/>
        </w:rPr>
      </w:pPr>
      <w:r w:rsidRPr="00B703C2">
        <w:rPr>
          <w:rFonts w:ascii="Arial" w:hAnsi="Arial" w:cs="Arial"/>
          <w:sz w:val="24"/>
          <w:szCs w:val="24"/>
        </w:rPr>
        <w:t xml:space="preserve">Siguiendo las indicaciones especificadas en la Instrucción de la Dirección General de Calidad, Investigación y Gestión del Conocimiento de la Consejería de Salud </w:t>
      </w:r>
      <w:proofErr w:type="spellStart"/>
      <w:r w:rsidRPr="00B703C2">
        <w:rPr>
          <w:rFonts w:ascii="Arial" w:hAnsi="Arial" w:cs="Arial"/>
          <w:sz w:val="24"/>
          <w:szCs w:val="24"/>
        </w:rPr>
        <w:t>nº</w:t>
      </w:r>
      <w:proofErr w:type="spellEnd"/>
      <w:r w:rsidRPr="00B703C2">
        <w:rPr>
          <w:rFonts w:ascii="Arial" w:hAnsi="Arial" w:cs="Arial"/>
          <w:sz w:val="24"/>
          <w:szCs w:val="24"/>
        </w:rPr>
        <w:t xml:space="preserve"> 1/2006 de 30 de Octubre por la que se establece el sistema de rotaciones en el ámbito asistencial de la medicina de familia y comunitaria de los centros de atención primaria para los programas formativos de determinadas </w:t>
      </w:r>
      <w:r w:rsidRPr="00B703C2">
        <w:rPr>
          <w:rFonts w:ascii="Arial" w:hAnsi="Arial" w:cs="Arial"/>
          <w:sz w:val="24"/>
          <w:szCs w:val="24"/>
        </w:rPr>
        <w:lastRenderedPageBreak/>
        <w:t xml:space="preserve">especialidades médicas, la Unidad Docente de </w:t>
      </w:r>
      <w:proofErr w:type="spellStart"/>
      <w:r w:rsidRPr="00B703C2">
        <w:rPr>
          <w:rFonts w:ascii="Arial" w:hAnsi="Arial" w:cs="Arial"/>
          <w:sz w:val="24"/>
          <w:szCs w:val="24"/>
        </w:rPr>
        <w:t>MFyC</w:t>
      </w:r>
      <w:proofErr w:type="spellEnd"/>
      <w:r w:rsidRPr="00B703C2">
        <w:rPr>
          <w:rFonts w:ascii="Arial" w:hAnsi="Arial" w:cs="Arial"/>
          <w:sz w:val="24"/>
          <w:szCs w:val="24"/>
        </w:rPr>
        <w:t xml:space="preserve"> se compromete a facilitar a las Comisiones de Docencia que lo soliciten, la realización de las mismas en los centros de salud acreditados con los tutores o colaboradores docentes que correspondan en función de su disponibilidad. </w:t>
      </w:r>
    </w:p>
    <w:p w:rsidR="00BE609B" w:rsidRPr="00B703C2" w:rsidRDefault="00BE609B" w:rsidP="00A478DB">
      <w:pPr>
        <w:spacing w:before="100" w:beforeAutospacing="1" w:after="100" w:afterAutospacing="1" w:line="240" w:lineRule="auto"/>
        <w:jc w:val="both"/>
        <w:rPr>
          <w:rFonts w:ascii="Arial" w:hAnsi="Arial" w:cs="Arial"/>
          <w:b/>
          <w:bCs/>
        </w:rPr>
      </w:pPr>
    </w:p>
    <w:p w:rsidR="00BE609B" w:rsidRPr="00B703C2" w:rsidRDefault="00BE609B" w:rsidP="00A478DB">
      <w:pPr>
        <w:spacing w:before="100" w:beforeAutospacing="1" w:after="100" w:afterAutospacing="1" w:line="240" w:lineRule="auto"/>
        <w:jc w:val="both"/>
        <w:rPr>
          <w:rFonts w:ascii="Arial" w:hAnsi="Arial" w:cs="Arial"/>
          <w:b/>
          <w:bCs/>
        </w:rPr>
      </w:pPr>
    </w:p>
    <w:p w:rsidR="00BE609B" w:rsidRPr="00B703C2" w:rsidRDefault="00B703C2" w:rsidP="00A478DB">
      <w:pPr>
        <w:spacing w:before="100" w:beforeAutospacing="1" w:after="100" w:afterAutospacing="1" w:line="240" w:lineRule="auto"/>
        <w:jc w:val="both"/>
        <w:rPr>
          <w:rFonts w:ascii="Arial" w:hAnsi="Arial" w:cs="Arial"/>
          <w:b/>
          <w:bCs/>
          <w:sz w:val="28"/>
          <w:szCs w:val="28"/>
        </w:rPr>
      </w:pPr>
      <w:r w:rsidRPr="00B703C2">
        <w:rPr>
          <w:rFonts w:ascii="Arial" w:hAnsi="Arial" w:cs="Arial"/>
          <w:b/>
          <w:bCs/>
          <w:sz w:val="28"/>
          <w:szCs w:val="28"/>
        </w:rPr>
        <w:t>10. Otras actividades</w:t>
      </w:r>
    </w:p>
    <w:p w:rsidR="00BE609B" w:rsidRPr="00B703C2" w:rsidRDefault="00BE609B" w:rsidP="00A478DB">
      <w:pPr>
        <w:spacing w:before="100" w:beforeAutospacing="1" w:after="100" w:afterAutospacing="1" w:line="240" w:lineRule="auto"/>
        <w:jc w:val="both"/>
        <w:rPr>
          <w:rFonts w:ascii="Arial" w:hAnsi="Arial" w:cs="Arial"/>
          <w:bCs/>
          <w:sz w:val="24"/>
          <w:szCs w:val="24"/>
        </w:rPr>
      </w:pPr>
      <w:r w:rsidRPr="00B703C2">
        <w:rPr>
          <w:rFonts w:ascii="Arial" w:hAnsi="Arial" w:cs="Arial"/>
          <w:bCs/>
          <w:sz w:val="24"/>
          <w:szCs w:val="24"/>
        </w:rPr>
        <w:t>El jefe de estudios enviará en plazo todas las evaluaciones de los residentes al Ministerio, teniendo especial diligencia en la de los residentes que acaban la especialidad para que puedan obtener lo antes posible el certificado de especialistas y así poder acceder al mercado laboral.</w:t>
      </w:r>
    </w:p>
    <w:p w:rsidR="00BE609B" w:rsidRPr="00B703C2" w:rsidRDefault="00BE609B" w:rsidP="00A478DB">
      <w:pPr>
        <w:spacing w:before="100" w:beforeAutospacing="1" w:after="100" w:afterAutospacing="1" w:line="240" w:lineRule="auto"/>
        <w:jc w:val="both"/>
        <w:rPr>
          <w:rFonts w:ascii="Arial" w:hAnsi="Arial" w:cs="Arial"/>
          <w:bCs/>
          <w:sz w:val="24"/>
          <w:szCs w:val="24"/>
        </w:rPr>
      </w:pPr>
      <w:r w:rsidRPr="00B703C2">
        <w:rPr>
          <w:rFonts w:ascii="Arial" w:hAnsi="Arial" w:cs="Arial"/>
          <w:bCs/>
          <w:sz w:val="24"/>
          <w:szCs w:val="24"/>
        </w:rPr>
        <w:t xml:space="preserve">Se hará un especial apoyo a los tutores para que puedan desarrollar su función de evaluadores ya que la resolución 3 de julio de 2018 del Ministerio de Sanidad </w:t>
      </w:r>
      <w:proofErr w:type="spellStart"/>
      <w:r w:rsidRPr="00B703C2">
        <w:rPr>
          <w:rFonts w:ascii="Arial" w:hAnsi="Arial" w:cs="Arial"/>
          <w:bCs/>
          <w:sz w:val="24"/>
          <w:szCs w:val="24"/>
        </w:rPr>
        <w:t>CyBS</w:t>
      </w:r>
      <w:proofErr w:type="spellEnd"/>
      <w:r w:rsidRPr="00B703C2">
        <w:rPr>
          <w:rFonts w:ascii="Arial" w:hAnsi="Arial" w:cs="Arial"/>
          <w:bCs/>
          <w:sz w:val="24"/>
          <w:szCs w:val="24"/>
        </w:rPr>
        <w:t xml:space="preserve"> hace recaer en ellos todo el peso de la misma para ello el jefe de estudios responderá a todas las dudas que le planteen en la unidad o acudiendo a cualquier centro y se han solicitado ordenadores para colocar en la biblioteca de la unidad a los que puedan acudir si lo desean para realizarla.</w:t>
      </w:r>
    </w:p>
    <w:p w:rsidR="00BE609B" w:rsidRPr="00B703C2" w:rsidRDefault="00BE609B" w:rsidP="00A478DB">
      <w:pPr>
        <w:spacing w:before="100" w:beforeAutospacing="1" w:after="100" w:afterAutospacing="1" w:line="240" w:lineRule="auto"/>
        <w:jc w:val="both"/>
        <w:rPr>
          <w:rFonts w:ascii="Arial" w:hAnsi="Arial" w:cs="Arial"/>
          <w:bCs/>
          <w:sz w:val="24"/>
          <w:szCs w:val="24"/>
        </w:rPr>
      </w:pPr>
      <w:r w:rsidRPr="00B703C2">
        <w:rPr>
          <w:rFonts w:ascii="Arial" w:hAnsi="Arial" w:cs="Arial"/>
          <w:bCs/>
          <w:sz w:val="24"/>
          <w:szCs w:val="24"/>
        </w:rPr>
        <w:t>Siendo actualmente el número máximo de plazas MIR de la unidad de</w:t>
      </w:r>
      <w:r w:rsidR="009D36C0" w:rsidRPr="00B703C2">
        <w:rPr>
          <w:rFonts w:ascii="Arial" w:hAnsi="Arial" w:cs="Arial"/>
          <w:bCs/>
          <w:sz w:val="24"/>
          <w:szCs w:val="24"/>
        </w:rPr>
        <w:t xml:space="preserve"> </w:t>
      </w:r>
      <w:proofErr w:type="gramStart"/>
      <w:r w:rsidR="009D36C0" w:rsidRPr="00B703C2">
        <w:rPr>
          <w:rFonts w:ascii="Arial" w:hAnsi="Arial" w:cs="Arial"/>
          <w:bCs/>
          <w:sz w:val="24"/>
          <w:szCs w:val="24"/>
        </w:rPr>
        <w:t>16</w:t>
      </w:r>
      <w:r w:rsidRPr="00B703C2">
        <w:rPr>
          <w:rFonts w:ascii="Arial" w:hAnsi="Arial" w:cs="Arial"/>
          <w:bCs/>
          <w:sz w:val="24"/>
          <w:szCs w:val="24"/>
        </w:rPr>
        <w:t xml:space="preserve"> ,</w:t>
      </w:r>
      <w:proofErr w:type="gramEnd"/>
      <w:r w:rsidRPr="00B703C2">
        <w:rPr>
          <w:rFonts w:ascii="Arial" w:hAnsi="Arial" w:cs="Arial"/>
          <w:bCs/>
          <w:sz w:val="24"/>
          <w:szCs w:val="24"/>
        </w:rPr>
        <w:t xml:space="preserve"> debido a la capacidad docente que el ministerio otorga a los hospitales, en la medida que estas cambien se solicitará el aumento de la capacidad docente que sea factible.</w:t>
      </w:r>
    </w:p>
    <w:p w:rsidR="00BE609B" w:rsidRPr="00B703C2" w:rsidRDefault="00BE609B" w:rsidP="00A478DB">
      <w:pPr>
        <w:spacing w:before="100" w:beforeAutospacing="1" w:after="100" w:afterAutospacing="1" w:line="240" w:lineRule="auto"/>
        <w:jc w:val="both"/>
        <w:rPr>
          <w:rFonts w:ascii="Arial" w:hAnsi="Arial" w:cs="Arial"/>
          <w:bCs/>
          <w:sz w:val="24"/>
          <w:szCs w:val="24"/>
        </w:rPr>
      </w:pPr>
      <w:r w:rsidRPr="00B703C2">
        <w:rPr>
          <w:rFonts w:ascii="Arial" w:hAnsi="Arial" w:cs="Arial"/>
          <w:bCs/>
          <w:sz w:val="24"/>
          <w:szCs w:val="24"/>
        </w:rPr>
        <w:t xml:space="preserve">Comunicación virtual. </w:t>
      </w:r>
      <w:r w:rsidR="009D36C0" w:rsidRPr="00B703C2">
        <w:rPr>
          <w:rFonts w:ascii="Arial" w:hAnsi="Arial" w:cs="Arial"/>
          <w:bCs/>
          <w:sz w:val="24"/>
          <w:szCs w:val="24"/>
        </w:rPr>
        <w:t xml:space="preserve">La comunicación con tutores y residentes </w:t>
      </w:r>
      <w:r w:rsidRPr="00B703C2">
        <w:rPr>
          <w:rFonts w:ascii="Arial" w:hAnsi="Arial" w:cs="Arial"/>
          <w:bCs/>
          <w:sz w:val="24"/>
          <w:szCs w:val="24"/>
        </w:rPr>
        <w:t>se realiza</w:t>
      </w:r>
      <w:r w:rsidR="009D36C0" w:rsidRPr="00B703C2">
        <w:rPr>
          <w:rFonts w:ascii="Arial" w:hAnsi="Arial" w:cs="Arial"/>
          <w:bCs/>
          <w:sz w:val="24"/>
          <w:szCs w:val="24"/>
        </w:rPr>
        <w:t xml:space="preserve">rá </w:t>
      </w:r>
      <w:r w:rsidRPr="00B703C2">
        <w:rPr>
          <w:rFonts w:ascii="Arial" w:hAnsi="Arial" w:cs="Arial"/>
          <w:bCs/>
          <w:sz w:val="24"/>
          <w:szCs w:val="24"/>
        </w:rPr>
        <w:t>principalmente por correo electrónico</w:t>
      </w:r>
      <w:r w:rsidR="009D36C0" w:rsidRPr="00B703C2">
        <w:rPr>
          <w:rFonts w:ascii="Arial" w:hAnsi="Arial" w:cs="Arial"/>
          <w:bCs/>
          <w:sz w:val="24"/>
          <w:szCs w:val="24"/>
        </w:rPr>
        <w:t xml:space="preserve"> </w:t>
      </w:r>
      <w:r w:rsidRPr="00B703C2">
        <w:rPr>
          <w:rFonts w:ascii="Arial" w:hAnsi="Arial" w:cs="Arial"/>
          <w:bCs/>
          <w:sz w:val="24"/>
          <w:szCs w:val="24"/>
        </w:rPr>
        <w:t xml:space="preserve">y </w:t>
      </w:r>
      <w:r w:rsidR="009D36C0" w:rsidRPr="00B703C2">
        <w:rPr>
          <w:rFonts w:ascii="Arial" w:hAnsi="Arial" w:cs="Arial"/>
          <w:bCs/>
          <w:sz w:val="24"/>
          <w:szCs w:val="24"/>
        </w:rPr>
        <w:t xml:space="preserve">vía telefónica para </w:t>
      </w:r>
      <w:r w:rsidRPr="00B703C2">
        <w:rPr>
          <w:rFonts w:ascii="Arial" w:hAnsi="Arial" w:cs="Arial"/>
          <w:bCs/>
          <w:sz w:val="24"/>
          <w:szCs w:val="24"/>
        </w:rPr>
        <w:t>situaciones de urgencia.</w:t>
      </w:r>
    </w:p>
    <w:p w:rsidR="000A4652" w:rsidRPr="00B703C2" w:rsidRDefault="000A4652" w:rsidP="00A478DB">
      <w:pPr>
        <w:spacing w:before="100" w:beforeAutospacing="1" w:after="100" w:afterAutospacing="1" w:line="240" w:lineRule="auto"/>
        <w:jc w:val="both"/>
        <w:rPr>
          <w:rFonts w:ascii="Arial" w:hAnsi="Arial" w:cs="Arial"/>
          <w:sz w:val="28"/>
          <w:szCs w:val="28"/>
        </w:rPr>
      </w:pPr>
    </w:p>
    <w:p w:rsidR="00B703C2" w:rsidRDefault="00B703C2">
      <w:pPr>
        <w:spacing w:before="100" w:beforeAutospacing="1" w:after="100" w:afterAutospacing="1" w:line="240" w:lineRule="auto"/>
        <w:jc w:val="both"/>
        <w:rPr>
          <w:rFonts w:ascii="Arial" w:hAnsi="Arial" w:cs="Arial"/>
          <w:sz w:val="28"/>
          <w:szCs w:val="28"/>
        </w:rPr>
      </w:pPr>
    </w:p>
    <w:p w:rsidR="007669C1" w:rsidRDefault="007669C1">
      <w:pPr>
        <w:spacing w:before="100" w:beforeAutospacing="1" w:after="100" w:afterAutospacing="1" w:line="240" w:lineRule="auto"/>
        <w:jc w:val="both"/>
        <w:rPr>
          <w:rFonts w:ascii="Arial" w:hAnsi="Arial" w:cs="Arial"/>
          <w:sz w:val="28"/>
          <w:szCs w:val="28"/>
        </w:rPr>
      </w:pPr>
    </w:p>
    <w:p w:rsidR="00AA5E4D" w:rsidRDefault="00AA5E4D">
      <w:pPr>
        <w:rPr>
          <w:rFonts w:ascii="Arial" w:hAnsi="Arial" w:cs="Arial"/>
          <w:sz w:val="28"/>
          <w:szCs w:val="28"/>
        </w:rPr>
      </w:pPr>
      <w:r>
        <w:rPr>
          <w:rFonts w:ascii="Arial" w:hAnsi="Arial" w:cs="Arial"/>
          <w:sz w:val="28"/>
          <w:szCs w:val="28"/>
        </w:rPr>
        <w:br w:type="page"/>
      </w:r>
    </w:p>
    <w:p w:rsidR="007669C1" w:rsidRDefault="00AA5E4D">
      <w:pPr>
        <w:spacing w:before="100" w:beforeAutospacing="1" w:after="100" w:afterAutospacing="1" w:line="240" w:lineRule="auto"/>
        <w:jc w:val="both"/>
        <w:rPr>
          <w:rFonts w:ascii="Arial" w:hAnsi="Arial" w:cs="Arial"/>
          <w:sz w:val="28"/>
          <w:szCs w:val="28"/>
        </w:rPr>
      </w:pPr>
      <w:r>
        <w:rPr>
          <w:rFonts w:ascii="Arial" w:hAnsi="Arial" w:cs="Arial"/>
          <w:sz w:val="28"/>
          <w:szCs w:val="28"/>
        </w:rPr>
        <w:lastRenderedPageBreak/>
        <w:t>A</w:t>
      </w:r>
      <w:r w:rsidR="007669C1">
        <w:rPr>
          <w:rFonts w:ascii="Arial" w:hAnsi="Arial" w:cs="Arial"/>
          <w:sz w:val="28"/>
          <w:szCs w:val="28"/>
        </w:rPr>
        <w:t>nexo 1</w:t>
      </w:r>
    </w:p>
    <w:p w:rsidR="00AA5E4D" w:rsidRDefault="00AA5E4D" w:rsidP="00AA5E4D">
      <w:pPr>
        <w:spacing w:before="100" w:beforeAutospacing="1" w:after="100" w:afterAutospacing="1" w:line="240" w:lineRule="auto"/>
        <w:jc w:val="center"/>
        <w:rPr>
          <w:rFonts w:ascii="Arial" w:hAnsi="Arial" w:cs="Arial"/>
          <w:b/>
          <w:sz w:val="28"/>
          <w:szCs w:val="28"/>
        </w:rPr>
      </w:pPr>
      <w:r>
        <w:rPr>
          <w:rFonts w:ascii="Arial" w:hAnsi="Arial" w:cs="Arial"/>
          <w:b/>
          <w:sz w:val="28"/>
          <w:szCs w:val="28"/>
        </w:rPr>
        <w:t>NORMATIVA PARA LA SOLICITUD DE AUTORIZACDIÓN DE ASISTENCIA A ACTIVIDADES FORMATIVAS EXTERNAS PARA LOS MIR DE MFYC DE LA UNIDAD DOCENTE DE HUELVA</w:t>
      </w:r>
    </w:p>
    <w:p w:rsidR="00810996" w:rsidRDefault="00810996" w:rsidP="00810996">
      <w:pPr>
        <w:spacing w:before="100" w:beforeAutospacing="1" w:after="100" w:afterAutospacing="1" w:line="240" w:lineRule="auto"/>
        <w:jc w:val="both"/>
        <w:rPr>
          <w:rFonts w:ascii="Arial" w:hAnsi="Arial" w:cs="Arial"/>
          <w:sz w:val="24"/>
          <w:szCs w:val="24"/>
        </w:rPr>
      </w:pPr>
    </w:p>
    <w:p w:rsidR="00810996" w:rsidRDefault="00810996" w:rsidP="00810996">
      <w:pPr>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La frecuente solicitud por parte de los MIR DE </w:t>
      </w:r>
      <w:proofErr w:type="spellStart"/>
      <w:proofErr w:type="gramStart"/>
      <w:r>
        <w:rPr>
          <w:rFonts w:ascii="Arial" w:hAnsi="Arial" w:cs="Arial"/>
          <w:sz w:val="24"/>
          <w:szCs w:val="24"/>
        </w:rPr>
        <w:t>MFyC</w:t>
      </w:r>
      <w:proofErr w:type="spellEnd"/>
      <w:r>
        <w:rPr>
          <w:rFonts w:ascii="Arial" w:hAnsi="Arial" w:cs="Arial"/>
          <w:sz w:val="24"/>
          <w:szCs w:val="24"/>
        </w:rPr>
        <w:t xml:space="preserve">  adscritos</w:t>
      </w:r>
      <w:proofErr w:type="gramEnd"/>
      <w:r>
        <w:rPr>
          <w:rFonts w:ascii="Arial" w:hAnsi="Arial" w:cs="Arial"/>
          <w:sz w:val="24"/>
          <w:szCs w:val="24"/>
        </w:rPr>
        <w:t xml:space="preserve"> a esta Unidad Docente para asistir a actividades formativas no incluidas en su Programa Oficial de formación como especialistas, ha hecho necesario elaborar y aprobar en Comisión de Docencia las normas que regulan dicha solicitud y autorización.</w:t>
      </w:r>
    </w:p>
    <w:p w:rsidR="00FA10ED" w:rsidRDefault="00810996" w:rsidP="00577728">
      <w:pPr>
        <w:spacing w:before="100" w:beforeAutospacing="1" w:after="100" w:afterAutospacing="1" w:line="240" w:lineRule="auto"/>
        <w:jc w:val="both"/>
        <w:rPr>
          <w:rFonts w:ascii="Arial" w:hAnsi="Arial" w:cs="Arial"/>
          <w:sz w:val="24"/>
          <w:szCs w:val="24"/>
        </w:rPr>
      </w:pPr>
      <w:r>
        <w:rPr>
          <w:rFonts w:ascii="Arial" w:hAnsi="Arial" w:cs="Arial"/>
          <w:sz w:val="24"/>
          <w:szCs w:val="24"/>
        </w:rPr>
        <w:t>Estas normas son:</w:t>
      </w:r>
    </w:p>
    <w:p w:rsidR="00810996" w:rsidRDefault="00810996" w:rsidP="00577728">
      <w:pPr>
        <w:pStyle w:val="Prrafodelista"/>
        <w:numPr>
          <w:ilvl w:val="0"/>
          <w:numId w:val="17"/>
        </w:numPr>
        <w:spacing w:before="360" w:after="360" w:line="240" w:lineRule="auto"/>
        <w:contextualSpacing w:val="0"/>
        <w:jc w:val="both"/>
        <w:rPr>
          <w:rFonts w:ascii="Arial" w:hAnsi="Arial" w:cs="Arial"/>
          <w:sz w:val="24"/>
          <w:szCs w:val="24"/>
        </w:rPr>
      </w:pPr>
      <w:r>
        <w:rPr>
          <w:rFonts w:ascii="Arial" w:hAnsi="Arial" w:cs="Arial"/>
          <w:sz w:val="24"/>
          <w:szCs w:val="24"/>
        </w:rPr>
        <w:t xml:space="preserve">Cualquier solicitud de asistencia a actividades formativas durante horario laboral de los MIR de </w:t>
      </w:r>
      <w:proofErr w:type="spellStart"/>
      <w:r>
        <w:rPr>
          <w:rFonts w:ascii="Arial" w:hAnsi="Arial" w:cs="Arial"/>
          <w:sz w:val="24"/>
          <w:szCs w:val="24"/>
        </w:rPr>
        <w:t>MFyC</w:t>
      </w:r>
      <w:proofErr w:type="spellEnd"/>
      <w:r>
        <w:rPr>
          <w:rFonts w:ascii="Arial" w:hAnsi="Arial" w:cs="Arial"/>
          <w:sz w:val="24"/>
          <w:szCs w:val="24"/>
        </w:rPr>
        <w:t xml:space="preserve"> o coincidiendo con las actividades obligatorias programadas para ellos, deberá presentarse al Jefe de Estudios.</w:t>
      </w:r>
    </w:p>
    <w:p w:rsidR="00FA10ED" w:rsidRPr="00FA10ED" w:rsidRDefault="00810996" w:rsidP="00577728">
      <w:pPr>
        <w:pStyle w:val="Prrafodelista"/>
        <w:numPr>
          <w:ilvl w:val="0"/>
          <w:numId w:val="17"/>
        </w:numPr>
        <w:spacing w:before="360" w:after="360" w:line="240" w:lineRule="auto"/>
        <w:contextualSpacing w:val="0"/>
        <w:jc w:val="both"/>
        <w:rPr>
          <w:rFonts w:ascii="Arial" w:hAnsi="Arial" w:cs="Arial"/>
          <w:sz w:val="24"/>
          <w:szCs w:val="24"/>
        </w:rPr>
      </w:pPr>
      <w:r w:rsidRPr="00FA10ED">
        <w:rPr>
          <w:rFonts w:ascii="Arial" w:hAnsi="Arial" w:cs="Arial"/>
          <w:sz w:val="24"/>
          <w:szCs w:val="24"/>
        </w:rPr>
        <w:t>Todas las solicitudes deberán ser presentadas con una antelación mínima de 15 días a su fecha de celebración, salvo imponderables debidamente justificados.</w:t>
      </w:r>
    </w:p>
    <w:p w:rsidR="00FA10ED" w:rsidRPr="00FA10ED" w:rsidRDefault="00810996" w:rsidP="00577728">
      <w:pPr>
        <w:pStyle w:val="Prrafodelista"/>
        <w:numPr>
          <w:ilvl w:val="0"/>
          <w:numId w:val="17"/>
        </w:numPr>
        <w:spacing w:before="360" w:after="360" w:line="240" w:lineRule="auto"/>
        <w:contextualSpacing w:val="0"/>
        <w:jc w:val="both"/>
        <w:rPr>
          <w:rFonts w:ascii="Arial" w:hAnsi="Arial" w:cs="Arial"/>
          <w:sz w:val="24"/>
          <w:szCs w:val="24"/>
        </w:rPr>
      </w:pPr>
      <w:r w:rsidRPr="00FA10ED">
        <w:rPr>
          <w:rFonts w:ascii="Arial" w:hAnsi="Arial" w:cs="Arial"/>
          <w:sz w:val="24"/>
          <w:szCs w:val="24"/>
        </w:rPr>
        <w:t>Deberán venir acompañadas de una breve explicación del MIR de su conveniencia para cubrir alguna laguna formativa en relación con su perfil profesional.</w:t>
      </w:r>
    </w:p>
    <w:p w:rsidR="00FA10ED" w:rsidRPr="00FA10ED" w:rsidRDefault="00810996" w:rsidP="00577728">
      <w:pPr>
        <w:pStyle w:val="Prrafodelista"/>
        <w:numPr>
          <w:ilvl w:val="0"/>
          <w:numId w:val="17"/>
        </w:numPr>
        <w:spacing w:before="360" w:after="360" w:line="240" w:lineRule="auto"/>
        <w:contextualSpacing w:val="0"/>
        <w:jc w:val="both"/>
        <w:rPr>
          <w:rFonts w:ascii="Arial" w:hAnsi="Arial" w:cs="Arial"/>
          <w:sz w:val="24"/>
          <w:szCs w:val="24"/>
        </w:rPr>
      </w:pPr>
      <w:r w:rsidRPr="00FA10ED">
        <w:rPr>
          <w:rFonts w:ascii="Arial" w:hAnsi="Arial" w:cs="Arial"/>
          <w:sz w:val="24"/>
          <w:szCs w:val="24"/>
        </w:rPr>
        <w:t>El tutor principal del MIR deberá, mediante firma, avalar el informe de éste y podrá añadir cuantas consideraciones estime convenientes.</w:t>
      </w:r>
    </w:p>
    <w:p w:rsidR="00FA10ED" w:rsidRPr="00FA10ED" w:rsidRDefault="00810996" w:rsidP="00577728">
      <w:pPr>
        <w:pStyle w:val="Prrafodelista"/>
        <w:numPr>
          <w:ilvl w:val="0"/>
          <w:numId w:val="17"/>
        </w:numPr>
        <w:spacing w:before="360" w:after="360" w:line="240" w:lineRule="auto"/>
        <w:contextualSpacing w:val="0"/>
        <w:jc w:val="both"/>
        <w:rPr>
          <w:rFonts w:ascii="Arial" w:hAnsi="Arial" w:cs="Arial"/>
          <w:sz w:val="24"/>
          <w:szCs w:val="24"/>
        </w:rPr>
      </w:pPr>
      <w:r w:rsidRPr="00FA10ED">
        <w:rPr>
          <w:rFonts w:ascii="Arial" w:hAnsi="Arial" w:cs="Arial"/>
          <w:sz w:val="24"/>
          <w:szCs w:val="24"/>
        </w:rPr>
        <w:t>En todos los casos, una vez autorizado por la jefatura de estudios, deberá el MIR rellenar y entregar toda la documentación requerida por la instancia proveedora de la formación.</w:t>
      </w:r>
    </w:p>
    <w:p w:rsidR="00FA10ED" w:rsidRPr="00FA10ED" w:rsidRDefault="00810996" w:rsidP="00577728">
      <w:pPr>
        <w:pStyle w:val="Prrafodelista"/>
        <w:numPr>
          <w:ilvl w:val="0"/>
          <w:numId w:val="17"/>
        </w:numPr>
        <w:spacing w:before="360" w:after="360" w:line="240" w:lineRule="auto"/>
        <w:contextualSpacing w:val="0"/>
        <w:jc w:val="both"/>
        <w:rPr>
          <w:rFonts w:ascii="Arial" w:hAnsi="Arial" w:cs="Arial"/>
          <w:sz w:val="24"/>
          <w:szCs w:val="24"/>
        </w:rPr>
      </w:pPr>
      <w:r w:rsidRPr="00FA10ED">
        <w:rPr>
          <w:rFonts w:ascii="Arial" w:hAnsi="Arial" w:cs="Arial"/>
          <w:sz w:val="24"/>
          <w:szCs w:val="24"/>
        </w:rPr>
        <w:t xml:space="preserve">Para el adecuado control de actividades externas, deberá rellenarse la solicitud de permiso de asistencia </w:t>
      </w:r>
      <w:r w:rsidR="00D354B7" w:rsidRPr="00FA10ED">
        <w:rPr>
          <w:rFonts w:ascii="Arial" w:hAnsi="Arial" w:cs="Arial"/>
          <w:sz w:val="24"/>
          <w:szCs w:val="24"/>
        </w:rPr>
        <w:t>a las mismas para su inclusión</w:t>
      </w:r>
      <w:r w:rsidRPr="00FA10ED">
        <w:rPr>
          <w:rFonts w:ascii="Arial" w:hAnsi="Arial" w:cs="Arial"/>
          <w:sz w:val="24"/>
          <w:szCs w:val="24"/>
        </w:rPr>
        <w:t xml:space="preserve"> en el programa GERHONTE.</w:t>
      </w:r>
    </w:p>
    <w:p w:rsidR="00810996" w:rsidRDefault="00D354B7" w:rsidP="00577728">
      <w:pPr>
        <w:pStyle w:val="Prrafodelista"/>
        <w:numPr>
          <w:ilvl w:val="0"/>
          <w:numId w:val="17"/>
        </w:numPr>
        <w:spacing w:before="360" w:after="360" w:line="240" w:lineRule="auto"/>
        <w:contextualSpacing w:val="0"/>
        <w:jc w:val="both"/>
        <w:rPr>
          <w:rFonts w:ascii="Arial" w:hAnsi="Arial" w:cs="Arial"/>
          <w:sz w:val="24"/>
          <w:szCs w:val="24"/>
        </w:rPr>
      </w:pPr>
      <w:r>
        <w:rPr>
          <w:rFonts w:ascii="Arial" w:hAnsi="Arial" w:cs="Arial"/>
          <w:sz w:val="24"/>
          <w:szCs w:val="24"/>
        </w:rPr>
        <w:t>Tras la realización de la actividad formativa deberán presentarse las correspondientes certificaciones de asistencia/participación en la Unidad Docente.</w:t>
      </w:r>
    </w:p>
    <w:p w:rsidR="00810996" w:rsidRDefault="00810996" w:rsidP="00577728">
      <w:pPr>
        <w:pStyle w:val="Prrafodelista"/>
        <w:spacing w:before="360" w:after="360" w:line="240" w:lineRule="auto"/>
        <w:jc w:val="both"/>
        <w:rPr>
          <w:rFonts w:ascii="Arial" w:hAnsi="Arial" w:cs="Arial"/>
          <w:sz w:val="24"/>
          <w:szCs w:val="24"/>
        </w:rPr>
      </w:pPr>
    </w:p>
    <w:p w:rsidR="00810996" w:rsidRDefault="00810996" w:rsidP="00577728">
      <w:pPr>
        <w:pStyle w:val="Prrafodelista"/>
        <w:spacing w:before="120" w:after="120" w:line="240" w:lineRule="auto"/>
        <w:jc w:val="both"/>
        <w:rPr>
          <w:rFonts w:ascii="Arial" w:hAnsi="Arial" w:cs="Arial"/>
          <w:sz w:val="24"/>
          <w:szCs w:val="24"/>
        </w:rPr>
      </w:pPr>
    </w:p>
    <w:p w:rsidR="00810996" w:rsidRPr="00810996" w:rsidRDefault="00810996" w:rsidP="00810996">
      <w:pPr>
        <w:pStyle w:val="Prrafodelista"/>
        <w:spacing w:before="100" w:beforeAutospacing="1" w:after="100" w:afterAutospacing="1" w:line="240" w:lineRule="auto"/>
        <w:jc w:val="both"/>
        <w:rPr>
          <w:rFonts w:ascii="Arial" w:hAnsi="Arial" w:cs="Arial"/>
          <w:sz w:val="24"/>
          <w:szCs w:val="24"/>
        </w:rPr>
      </w:pPr>
    </w:p>
    <w:p w:rsidR="00810996" w:rsidRPr="00AA5E4D" w:rsidRDefault="00810996" w:rsidP="00AA5E4D">
      <w:pPr>
        <w:spacing w:before="100" w:beforeAutospacing="1" w:after="100" w:afterAutospacing="1" w:line="240" w:lineRule="auto"/>
        <w:jc w:val="center"/>
        <w:rPr>
          <w:rFonts w:ascii="Arial" w:hAnsi="Arial" w:cs="Arial"/>
          <w:b/>
          <w:sz w:val="28"/>
          <w:szCs w:val="28"/>
        </w:rPr>
      </w:pPr>
    </w:p>
    <w:p w:rsidR="007669C1" w:rsidRDefault="007669C1">
      <w:pPr>
        <w:spacing w:before="100" w:beforeAutospacing="1" w:after="100" w:afterAutospacing="1" w:line="240" w:lineRule="auto"/>
        <w:jc w:val="both"/>
        <w:rPr>
          <w:rFonts w:ascii="Arial" w:hAnsi="Arial" w:cs="Arial"/>
          <w:sz w:val="28"/>
          <w:szCs w:val="28"/>
        </w:rPr>
      </w:pPr>
    </w:p>
    <w:p w:rsidR="007669C1" w:rsidRDefault="007669C1">
      <w:pPr>
        <w:spacing w:before="100" w:beforeAutospacing="1" w:after="100" w:afterAutospacing="1" w:line="240" w:lineRule="auto"/>
        <w:jc w:val="both"/>
        <w:rPr>
          <w:rFonts w:ascii="Arial" w:hAnsi="Arial" w:cs="Arial"/>
          <w:sz w:val="28"/>
          <w:szCs w:val="28"/>
        </w:rPr>
      </w:pPr>
    </w:p>
    <w:sectPr w:rsidR="007669C1" w:rsidSect="0001702B">
      <w:footerReference w:type="default" r:id="rId9"/>
      <w:headerReference w:type="first" r:id="rId10"/>
      <w:pgSz w:w="11906" w:h="16838"/>
      <w:pgMar w:top="1417" w:right="1701" w:bottom="1417" w:left="1701"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4E1" w:rsidRDefault="002504E1">
      <w:pPr>
        <w:spacing w:after="0" w:line="240" w:lineRule="auto"/>
      </w:pPr>
      <w:r>
        <w:separator/>
      </w:r>
    </w:p>
  </w:endnote>
  <w:endnote w:type="continuationSeparator" w:id="0">
    <w:p w:rsidR="002504E1" w:rsidRDefault="00250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utura Md BT">
    <w:altName w:val="Tahoma"/>
    <w:charset w:val="00"/>
    <w:family w:val="swiss"/>
    <w:pitch w:val="variable"/>
    <w:sig w:usb0="00000007" w:usb1="00000000" w:usb2="00000000" w:usb3="00000000" w:csb0="00000011" w:csb1="00000000"/>
  </w:font>
  <w:font w:name="Liberation Serif">
    <w:altName w:val="Times New Roman"/>
    <w:panose1 w:val="02020603050405020304"/>
    <w:charset w:val="00"/>
    <w:family w:val="roman"/>
    <w:pitch w:val="variable"/>
    <w:sig w:usb0="E0000AFF" w:usb1="500078FF" w:usb2="00000021" w:usb3="00000000" w:csb0="000001BF" w:csb1="00000000"/>
  </w:font>
  <w:font w:name="SimSun, ËÎÌå">
    <w:charset w:val="00"/>
    <w:family w:val="auto"/>
    <w:pitch w:val="variable"/>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33F" w:rsidRDefault="009D36C0" w:rsidP="009A118F">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rsidR="00DB633F" w:rsidRDefault="000073FD" w:rsidP="009A118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4E1" w:rsidRDefault="002504E1">
      <w:pPr>
        <w:spacing w:after="0" w:line="240" w:lineRule="auto"/>
      </w:pPr>
      <w:r>
        <w:separator/>
      </w:r>
    </w:p>
  </w:footnote>
  <w:footnote w:type="continuationSeparator" w:id="0">
    <w:p w:rsidR="002504E1" w:rsidRDefault="00250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33F" w:rsidRDefault="009D36C0">
    <w:pPr>
      <w:pStyle w:val="Encabezado"/>
    </w:pPr>
    <w:r>
      <w:rPr>
        <w:lang w:val="es-ES" w:eastAsia="x-none"/>
      </w:rPr>
      <w:t>[Escriba texto]</w:t>
    </w:r>
  </w:p>
  <w:p w:rsidR="00DB633F" w:rsidRDefault="00FA1FD0" w:rsidP="00D47FD4">
    <w:pPr>
      <w:pStyle w:val="Encabezado"/>
    </w:pPr>
    <w:r>
      <w:rPr>
        <w:rFonts w:ascii="Arial" w:hAnsi="Arial" w:cs="Arial"/>
        <w:b/>
        <w:bCs/>
        <w:noProof/>
        <w:sz w:val="48"/>
        <w:szCs w:val="4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Logo Fusión ajustado" style="width:301.5pt;height:67.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4387"/>
    <w:multiLevelType w:val="hybridMultilevel"/>
    <w:tmpl w:val="B55C080E"/>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 w15:restartNumberingAfterBreak="0">
    <w:nsid w:val="02EE168E"/>
    <w:multiLevelType w:val="hybridMultilevel"/>
    <w:tmpl w:val="08C61572"/>
    <w:lvl w:ilvl="0" w:tplc="0C0A0001">
      <w:start w:val="1"/>
      <w:numFmt w:val="bullet"/>
      <w:lvlText w:val=""/>
      <w:lvlJc w:val="left"/>
      <w:pPr>
        <w:tabs>
          <w:tab w:val="num" w:pos="720"/>
        </w:tabs>
        <w:ind w:left="720" w:hanging="360"/>
      </w:pPr>
      <w:rPr>
        <w:rFonts w:ascii="Symbol" w:hAnsi="Symbol" w:cs="Symbol"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15:restartNumberingAfterBreak="0">
    <w:nsid w:val="037D7942"/>
    <w:multiLevelType w:val="hybridMultilevel"/>
    <w:tmpl w:val="7BE0A8D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4EC03C6"/>
    <w:multiLevelType w:val="hybridMultilevel"/>
    <w:tmpl w:val="679892BC"/>
    <w:lvl w:ilvl="0" w:tplc="14EE4A9E">
      <w:numFmt w:val="bullet"/>
      <w:lvlText w:val="-"/>
      <w:lvlJc w:val="left"/>
      <w:pPr>
        <w:tabs>
          <w:tab w:val="num" w:pos="420"/>
        </w:tabs>
        <w:ind w:left="420"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AA80E73"/>
    <w:multiLevelType w:val="hybridMultilevel"/>
    <w:tmpl w:val="37648952"/>
    <w:lvl w:ilvl="0" w:tplc="14EE4A9E">
      <w:numFmt w:val="bullet"/>
      <w:lvlText w:val="-"/>
      <w:lvlJc w:val="left"/>
      <w:pPr>
        <w:tabs>
          <w:tab w:val="num" w:pos="420"/>
        </w:tabs>
        <w:ind w:left="420" w:hanging="360"/>
      </w:pPr>
      <w:rPr>
        <w:rFonts w:ascii="Arial" w:eastAsia="Times New Roman" w:hAnsi="Arial" w:hint="default"/>
      </w:rPr>
    </w:lvl>
    <w:lvl w:ilvl="1" w:tplc="0C0A0003">
      <w:start w:val="1"/>
      <w:numFmt w:val="bullet"/>
      <w:lvlText w:val="o"/>
      <w:lvlJc w:val="left"/>
      <w:pPr>
        <w:tabs>
          <w:tab w:val="num" w:pos="1140"/>
        </w:tabs>
        <w:ind w:left="1140" w:hanging="360"/>
      </w:pPr>
      <w:rPr>
        <w:rFonts w:ascii="Courier New" w:hAnsi="Courier New" w:cs="Courier New" w:hint="default"/>
      </w:rPr>
    </w:lvl>
    <w:lvl w:ilvl="2" w:tplc="0C0A0005">
      <w:start w:val="1"/>
      <w:numFmt w:val="bullet"/>
      <w:lvlText w:val=""/>
      <w:lvlJc w:val="left"/>
      <w:pPr>
        <w:tabs>
          <w:tab w:val="num" w:pos="1860"/>
        </w:tabs>
        <w:ind w:left="1860" w:hanging="360"/>
      </w:pPr>
      <w:rPr>
        <w:rFonts w:ascii="Wingdings" w:hAnsi="Wingdings" w:cs="Wingdings" w:hint="default"/>
      </w:rPr>
    </w:lvl>
    <w:lvl w:ilvl="3" w:tplc="0C0A0001">
      <w:start w:val="1"/>
      <w:numFmt w:val="bullet"/>
      <w:lvlText w:val=""/>
      <w:lvlJc w:val="left"/>
      <w:pPr>
        <w:tabs>
          <w:tab w:val="num" w:pos="2580"/>
        </w:tabs>
        <w:ind w:left="2580" w:hanging="360"/>
      </w:pPr>
      <w:rPr>
        <w:rFonts w:ascii="Symbol" w:hAnsi="Symbol" w:cs="Symbol" w:hint="default"/>
      </w:rPr>
    </w:lvl>
    <w:lvl w:ilvl="4" w:tplc="0C0A0003">
      <w:start w:val="1"/>
      <w:numFmt w:val="bullet"/>
      <w:lvlText w:val="o"/>
      <w:lvlJc w:val="left"/>
      <w:pPr>
        <w:tabs>
          <w:tab w:val="num" w:pos="3300"/>
        </w:tabs>
        <w:ind w:left="3300" w:hanging="360"/>
      </w:pPr>
      <w:rPr>
        <w:rFonts w:ascii="Courier New" w:hAnsi="Courier New" w:cs="Courier New" w:hint="default"/>
      </w:rPr>
    </w:lvl>
    <w:lvl w:ilvl="5" w:tplc="0C0A0005">
      <w:start w:val="1"/>
      <w:numFmt w:val="bullet"/>
      <w:lvlText w:val=""/>
      <w:lvlJc w:val="left"/>
      <w:pPr>
        <w:tabs>
          <w:tab w:val="num" w:pos="4020"/>
        </w:tabs>
        <w:ind w:left="4020" w:hanging="360"/>
      </w:pPr>
      <w:rPr>
        <w:rFonts w:ascii="Wingdings" w:hAnsi="Wingdings" w:cs="Wingdings" w:hint="default"/>
      </w:rPr>
    </w:lvl>
    <w:lvl w:ilvl="6" w:tplc="0C0A0001">
      <w:start w:val="1"/>
      <w:numFmt w:val="bullet"/>
      <w:lvlText w:val=""/>
      <w:lvlJc w:val="left"/>
      <w:pPr>
        <w:tabs>
          <w:tab w:val="num" w:pos="4740"/>
        </w:tabs>
        <w:ind w:left="4740" w:hanging="360"/>
      </w:pPr>
      <w:rPr>
        <w:rFonts w:ascii="Symbol" w:hAnsi="Symbol" w:cs="Symbol" w:hint="default"/>
      </w:rPr>
    </w:lvl>
    <w:lvl w:ilvl="7" w:tplc="0C0A0003">
      <w:start w:val="1"/>
      <w:numFmt w:val="bullet"/>
      <w:lvlText w:val="o"/>
      <w:lvlJc w:val="left"/>
      <w:pPr>
        <w:tabs>
          <w:tab w:val="num" w:pos="5460"/>
        </w:tabs>
        <w:ind w:left="5460" w:hanging="360"/>
      </w:pPr>
      <w:rPr>
        <w:rFonts w:ascii="Courier New" w:hAnsi="Courier New" w:cs="Courier New" w:hint="default"/>
      </w:rPr>
    </w:lvl>
    <w:lvl w:ilvl="8" w:tplc="0C0A0005">
      <w:start w:val="1"/>
      <w:numFmt w:val="bullet"/>
      <w:lvlText w:val=""/>
      <w:lvlJc w:val="left"/>
      <w:pPr>
        <w:tabs>
          <w:tab w:val="num" w:pos="6180"/>
        </w:tabs>
        <w:ind w:left="6180" w:hanging="360"/>
      </w:pPr>
      <w:rPr>
        <w:rFonts w:ascii="Wingdings" w:hAnsi="Wingdings" w:cs="Wingdings" w:hint="default"/>
      </w:rPr>
    </w:lvl>
  </w:abstractNum>
  <w:abstractNum w:abstractNumId="5" w15:restartNumberingAfterBreak="0">
    <w:nsid w:val="0E091E80"/>
    <w:multiLevelType w:val="hybridMultilevel"/>
    <w:tmpl w:val="8682D13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80937F0"/>
    <w:multiLevelType w:val="hybridMultilevel"/>
    <w:tmpl w:val="87AEB7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A601A8D"/>
    <w:multiLevelType w:val="hybridMultilevel"/>
    <w:tmpl w:val="4FEC61EA"/>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A9C6A7F"/>
    <w:multiLevelType w:val="hybridMultilevel"/>
    <w:tmpl w:val="9426FFE6"/>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15:restartNumberingAfterBreak="0">
    <w:nsid w:val="2D7B76EA"/>
    <w:multiLevelType w:val="hybridMultilevel"/>
    <w:tmpl w:val="8BAEF2FE"/>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0" w15:restartNumberingAfterBreak="0">
    <w:nsid w:val="30EB5E94"/>
    <w:multiLevelType w:val="hybridMultilevel"/>
    <w:tmpl w:val="33828B50"/>
    <w:lvl w:ilvl="0" w:tplc="0C0A0001">
      <w:start w:val="1"/>
      <w:numFmt w:val="bullet"/>
      <w:lvlText w:val=""/>
      <w:lvlJc w:val="left"/>
      <w:pPr>
        <w:tabs>
          <w:tab w:val="num" w:pos="420"/>
        </w:tabs>
        <w:ind w:left="420" w:hanging="360"/>
      </w:pPr>
      <w:rPr>
        <w:rFonts w:ascii="Symbol" w:hAnsi="Symbol" w:hint="default"/>
      </w:rPr>
    </w:lvl>
    <w:lvl w:ilvl="1" w:tplc="0C0A0003">
      <w:start w:val="1"/>
      <w:numFmt w:val="bullet"/>
      <w:lvlText w:val="o"/>
      <w:lvlJc w:val="left"/>
      <w:pPr>
        <w:tabs>
          <w:tab w:val="num" w:pos="1140"/>
        </w:tabs>
        <w:ind w:left="1140" w:hanging="360"/>
      </w:pPr>
      <w:rPr>
        <w:rFonts w:ascii="Courier New" w:hAnsi="Courier New" w:cs="Courier New" w:hint="default"/>
      </w:rPr>
    </w:lvl>
    <w:lvl w:ilvl="2" w:tplc="0C0A0005">
      <w:start w:val="1"/>
      <w:numFmt w:val="bullet"/>
      <w:lvlText w:val=""/>
      <w:lvlJc w:val="left"/>
      <w:pPr>
        <w:tabs>
          <w:tab w:val="num" w:pos="1860"/>
        </w:tabs>
        <w:ind w:left="1860" w:hanging="360"/>
      </w:pPr>
      <w:rPr>
        <w:rFonts w:ascii="Wingdings" w:hAnsi="Wingdings" w:cs="Wingdings" w:hint="default"/>
      </w:rPr>
    </w:lvl>
    <w:lvl w:ilvl="3" w:tplc="0C0A0001">
      <w:start w:val="1"/>
      <w:numFmt w:val="bullet"/>
      <w:lvlText w:val=""/>
      <w:lvlJc w:val="left"/>
      <w:pPr>
        <w:tabs>
          <w:tab w:val="num" w:pos="2580"/>
        </w:tabs>
        <w:ind w:left="2580" w:hanging="360"/>
      </w:pPr>
      <w:rPr>
        <w:rFonts w:ascii="Symbol" w:hAnsi="Symbol" w:cs="Symbol" w:hint="default"/>
      </w:rPr>
    </w:lvl>
    <w:lvl w:ilvl="4" w:tplc="0C0A0003">
      <w:start w:val="1"/>
      <w:numFmt w:val="bullet"/>
      <w:lvlText w:val="o"/>
      <w:lvlJc w:val="left"/>
      <w:pPr>
        <w:tabs>
          <w:tab w:val="num" w:pos="3300"/>
        </w:tabs>
        <w:ind w:left="3300" w:hanging="360"/>
      </w:pPr>
      <w:rPr>
        <w:rFonts w:ascii="Courier New" w:hAnsi="Courier New" w:cs="Courier New" w:hint="default"/>
      </w:rPr>
    </w:lvl>
    <w:lvl w:ilvl="5" w:tplc="0C0A0005">
      <w:start w:val="1"/>
      <w:numFmt w:val="bullet"/>
      <w:lvlText w:val=""/>
      <w:lvlJc w:val="left"/>
      <w:pPr>
        <w:tabs>
          <w:tab w:val="num" w:pos="4020"/>
        </w:tabs>
        <w:ind w:left="4020" w:hanging="360"/>
      </w:pPr>
      <w:rPr>
        <w:rFonts w:ascii="Wingdings" w:hAnsi="Wingdings" w:cs="Wingdings" w:hint="default"/>
      </w:rPr>
    </w:lvl>
    <w:lvl w:ilvl="6" w:tplc="0C0A0001">
      <w:start w:val="1"/>
      <w:numFmt w:val="bullet"/>
      <w:lvlText w:val=""/>
      <w:lvlJc w:val="left"/>
      <w:pPr>
        <w:tabs>
          <w:tab w:val="num" w:pos="4740"/>
        </w:tabs>
        <w:ind w:left="4740" w:hanging="360"/>
      </w:pPr>
      <w:rPr>
        <w:rFonts w:ascii="Symbol" w:hAnsi="Symbol" w:cs="Symbol" w:hint="default"/>
      </w:rPr>
    </w:lvl>
    <w:lvl w:ilvl="7" w:tplc="0C0A0003">
      <w:start w:val="1"/>
      <w:numFmt w:val="bullet"/>
      <w:lvlText w:val="o"/>
      <w:lvlJc w:val="left"/>
      <w:pPr>
        <w:tabs>
          <w:tab w:val="num" w:pos="5460"/>
        </w:tabs>
        <w:ind w:left="5460" w:hanging="360"/>
      </w:pPr>
      <w:rPr>
        <w:rFonts w:ascii="Courier New" w:hAnsi="Courier New" w:cs="Courier New" w:hint="default"/>
      </w:rPr>
    </w:lvl>
    <w:lvl w:ilvl="8" w:tplc="0C0A0005">
      <w:start w:val="1"/>
      <w:numFmt w:val="bullet"/>
      <w:lvlText w:val=""/>
      <w:lvlJc w:val="left"/>
      <w:pPr>
        <w:tabs>
          <w:tab w:val="num" w:pos="6180"/>
        </w:tabs>
        <w:ind w:left="6180" w:hanging="360"/>
      </w:pPr>
      <w:rPr>
        <w:rFonts w:ascii="Wingdings" w:hAnsi="Wingdings" w:cs="Wingdings" w:hint="default"/>
      </w:rPr>
    </w:lvl>
  </w:abstractNum>
  <w:abstractNum w:abstractNumId="11" w15:restartNumberingAfterBreak="0">
    <w:nsid w:val="3D773BA2"/>
    <w:multiLevelType w:val="hybridMultilevel"/>
    <w:tmpl w:val="0C62899E"/>
    <w:lvl w:ilvl="0" w:tplc="0C0A0001">
      <w:start w:val="1"/>
      <w:numFmt w:val="bullet"/>
      <w:lvlText w:val=""/>
      <w:lvlJc w:val="left"/>
      <w:pPr>
        <w:tabs>
          <w:tab w:val="num" w:pos="720"/>
        </w:tabs>
        <w:ind w:left="720" w:hanging="360"/>
      </w:pPr>
      <w:rPr>
        <w:rFonts w:ascii="Symbol" w:hAnsi="Symbol" w:cs="Symbol"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15:restartNumberingAfterBreak="0">
    <w:nsid w:val="5D106788"/>
    <w:multiLevelType w:val="hybridMultilevel"/>
    <w:tmpl w:val="33A47EB2"/>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3" w15:restartNumberingAfterBreak="0">
    <w:nsid w:val="5F534D38"/>
    <w:multiLevelType w:val="hybridMultilevel"/>
    <w:tmpl w:val="32E4E0C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AF34829"/>
    <w:multiLevelType w:val="hybridMultilevel"/>
    <w:tmpl w:val="2BB417A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3FA16CA"/>
    <w:multiLevelType w:val="hybridMultilevel"/>
    <w:tmpl w:val="D3A87576"/>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6" w15:restartNumberingAfterBreak="0">
    <w:nsid w:val="7E3745AE"/>
    <w:multiLevelType w:val="hybridMultilevel"/>
    <w:tmpl w:val="D6843990"/>
    <w:lvl w:ilvl="0" w:tplc="0C0A000B">
      <w:start w:val="1"/>
      <w:numFmt w:val="bullet"/>
      <w:lvlText w:val=""/>
      <w:lvlJc w:val="left"/>
      <w:pPr>
        <w:tabs>
          <w:tab w:val="num" w:pos="720"/>
        </w:tabs>
        <w:ind w:left="720" w:hanging="360"/>
      </w:pPr>
      <w:rPr>
        <w:rFonts w:ascii="Wingdings" w:hAnsi="Wingding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8"/>
  </w:num>
  <w:num w:numId="2">
    <w:abstractNumId w:val="4"/>
  </w:num>
  <w:num w:numId="3">
    <w:abstractNumId w:val="3"/>
  </w:num>
  <w:num w:numId="4">
    <w:abstractNumId w:val="7"/>
  </w:num>
  <w:num w:numId="5">
    <w:abstractNumId w:val="11"/>
  </w:num>
  <w:num w:numId="6">
    <w:abstractNumId w:val="1"/>
  </w:num>
  <w:num w:numId="7">
    <w:abstractNumId w:val="13"/>
  </w:num>
  <w:num w:numId="8">
    <w:abstractNumId w:val="14"/>
  </w:num>
  <w:num w:numId="9">
    <w:abstractNumId w:val="5"/>
  </w:num>
  <w:num w:numId="10">
    <w:abstractNumId w:val="10"/>
  </w:num>
  <w:num w:numId="11">
    <w:abstractNumId w:val="2"/>
  </w:num>
  <w:num w:numId="12">
    <w:abstractNumId w:val="6"/>
  </w:num>
  <w:num w:numId="13">
    <w:abstractNumId w:val="15"/>
  </w:num>
  <w:num w:numId="14">
    <w:abstractNumId w:val="9"/>
  </w:num>
  <w:num w:numId="15">
    <w:abstractNumId w:val="12"/>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477"/>
    <w:rsid w:val="000073FD"/>
    <w:rsid w:val="0001702B"/>
    <w:rsid w:val="000A4652"/>
    <w:rsid w:val="00110E59"/>
    <w:rsid w:val="00165B57"/>
    <w:rsid w:val="002504E1"/>
    <w:rsid w:val="00270610"/>
    <w:rsid w:val="00385319"/>
    <w:rsid w:val="00480836"/>
    <w:rsid w:val="00577728"/>
    <w:rsid w:val="00652FEC"/>
    <w:rsid w:val="006B2430"/>
    <w:rsid w:val="007669C1"/>
    <w:rsid w:val="007C0F5A"/>
    <w:rsid w:val="00810996"/>
    <w:rsid w:val="009663B5"/>
    <w:rsid w:val="009D36C0"/>
    <w:rsid w:val="00A478DB"/>
    <w:rsid w:val="00AA5E4D"/>
    <w:rsid w:val="00B46626"/>
    <w:rsid w:val="00B703C2"/>
    <w:rsid w:val="00BE3327"/>
    <w:rsid w:val="00BE609B"/>
    <w:rsid w:val="00C3611F"/>
    <w:rsid w:val="00C62F81"/>
    <w:rsid w:val="00CE7B63"/>
    <w:rsid w:val="00D354B7"/>
    <w:rsid w:val="00D86477"/>
    <w:rsid w:val="00DA45DD"/>
    <w:rsid w:val="00E522DF"/>
    <w:rsid w:val="00EF48E6"/>
    <w:rsid w:val="00FA10ED"/>
    <w:rsid w:val="00FA1F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90"/>
    <o:shapelayout v:ext="edit">
      <o:idmap v:ext="edit" data="1"/>
    </o:shapelayout>
  </w:shapeDefaults>
  <w:decimalSymbol w:val=","/>
  <w:listSeparator w:val=";"/>
  <w14:docId w14:val="43DD35A9"/>
  <w15:chartTrackingRefBased/>
  <w15:docId w15:val="{98AD6D3E-AB53-4D92-85A3-A173799B3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D86477"/>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D86477"/>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D86477"/>
  </w:style>
  <w:style w:type="paragraph" w:styleId="Encabezado">
    <w:name w:val="header"/>
    <w:basedOn w:val="Normal"/>
    <w:link w:val="EncabezadoCar"/>
    <w:uiPriority w:val="99"/>
    <w:rsid w:val="00D86477"/>
    <w:pPr>
      <w:tabs>
        <w:tab w:val="center" w:pos="4252"/>
        <w:tab w:val="right" w:pos="8504"/>
      </w:tabs>
      <w:spacing w:after="0" w:line="240" w:lineRule="auto"/>
    </w:pPr>
    <w:rPr>
      <w:rFonts w:ascii="Futura Md BT" w:eastAsia="Times New Roman" w:hAnsi="Futura Md BT" w:cs="Futura Md BT"/>
      <w:sz w:val="20"/>
      <w:szCs w:val="20"/>
      <w:lang w:val="es-ES_tradnl" w:eastAsia="es-ES"/>
    </w:rPr>
  </w:style>
  <w:style w:type="character" w:customStyle="1" w:styleId="EncabezadoCar">
    <w:name w:val="Encabezado Car"/>
    <w:basedOn w:val="Fuentedeprrafopredeter"/>
    <w:link w:val="Encabezado"/>
    <w:uiPriority w:val="99"/>
    <w:rsid w:val="00D86477"/>
    <w:rPr>
      <w:rFonts w:ascii="Futura Md BT" w:eastAsia="Times New Roman" w:hAnsi="Futura Md BT" w:cs="Futura Md BT"/>
      <w:sz w:val="20"/>
      <w:szCs w:val="20"/>
      <w:lang w:val="es-ES_tradnl" w:eastAsia="es-ES"/>
    </w:rPr>
  </w:style>
  <w:style w:type="paragraph" w:customStyle="1" w:styleId="Textbody">
    <w:name w:val="Text body"/>
    <w:basedOn w:val="Normal"/>
    <w:rsid w:val="00652FEC"/>
    <w:pPr>
      <w:widowControl w:val="0"/>
      <w:suppressAutoHyphens/>
      <w:autoSpaceDN w:val="0"/>
      <w:spacing w:after="140" w:line="288" w:lineRule="auto"/>
      <w:textAlignment w:val="baseline"/>
    </w:pPr>
    <w:rPr>
      <w:rFonts w:ascii="Liberation Serif" w:eastAsia="SimSun, ËÎÌå" w:hAnsi="Liberation Serif" w:cs="Mangal"/>
      <w:kern w:val="3"/>
      <w:sz w:val="24"/>
      <w:szCs w:val="24"/>
      <w:lang w:eastAsia="zh-CN" w:bidi="hi-IN"/>
    </w:rPr>
  </w:style>
  <w:style w:type="paragraph" w:styleId="Ttulo">
    <w:name w:val="Title"/>
    <w:basedOn w:val="Normal"/>
    <w:link w:val="TtuloCar"/>
    <w:uiPriority w:val="99"/>
    <w:qFormat/>
    <w:rsid w:val="00C3611F"/>
    <w:pPr>
      <w:spacing w:after="0" w:line="240" w:lineRule="auto"/>
      <w:jc w:val="center"/>
    </w:pPr>
    <w:rPr>
      <w:rFonts w:ascii="Times New Roman" w:eastAsia="Times New Roman" w:hAnsi="Times New Roman" w:cs="Times New Roman"/>
      <w:b/>
      <w:bCs/>
      <w:sz w:val="20"/>
      <w:szCs w:val="20"/>
      <w:lang w:eastAsia="es-ES"/>
    </w:rPr>
  </w:style>
  <w:style w:type="character" w:customStyle="1" w:styleId="TtuloCar">
    <w:name w:val="Título Car"/>
    <w:basedOn w:val="Fuentedeprrafopredeter"/>
    <w:link w:val="Ttulo"/>
    <w:uiPriority w:val="99"/>
    <w:rsid w:val="00C3611F"/>
    <w:rPr>
      <w:rFonts w:ascii="Times New Roman" w:eastAsia="Times New Roman" w:hAnsi="Times New Roman" w:cs="Times New Roman"/>
      <w:b/>
      <w:bCs/>
      <w:sz w:val="20"/>
      <w:szCs w:val="20"/>
      <w:lang w:eastAsia="es-ES"/>
    </w:rPr>
  </w:style>
  <w:style w:type="paragraph" w:styleId="Prrafodelista">
    <w:name w:val="List Paragraph"/>
    <w:basedOn w:val="Normal"/>
    <w:uiPriority w:val="34"/>
    <w:qFormat/>
    <w:rsid w:val="00A478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E7FFB-BD8D-4CE6-8284-84D357BC6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17</Pages>
  <Words>4343</Words>
  <Characters>23892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Delgado Moya</dc:creator>
  <cp:keywords/>
  <dc:description/>
  <cp:lastModifiedBy>Carrascal Calleja, Alegria</cp:lastModifiedBy>
  <cp:revision>10</cp:revision>
  <dcterms:created xsi:type="dcterms:W3CDTF">2020-06-08T10:21:00Z</dcterms:created>
  <dcterms:modified xsi:type="dcterms:W3CDTF">2020-06-09T11:25:00Z</dcterms:modified>
</cp:coreProperties>
</file>